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85F69" w:rsidRPr="00385F69" w:rsidRDefault="00385F69" w:rsidP="00385F69">
      <w:pPr>
        <w:pStyle w:val="1"/>
        <w:jc w:val="center"/>
        <w:rPr>
          <w:sz w:val="28"/>
          <w:lang w:val="en-US"/>
        </w:rPr>
      </w:pPr>
      <w:r>
        <w:rPr>
          <w:sz w:val="28"/>
        </w:rPr>
        <w:t xml:space="preserve">Описание примера </w:t>
      </w:r>
      <w:proofErr w:type="spellStart"/>
      <w:r>
        <w:rPr>
          <w:sz w:val="28"/>
          <w:lang w:val="en-US"/>
        </w:rPr>
        <w:t>VisuHmiTemplate</w:t>
      </w:r>
      <w:proofErr w:type="spellEnd"/>
    </w:p>
    <w:p w:rsidR="00D35961" w:rsidRDefault="00D35961" w:rsidP="00830E76">
      <w:pPr>
        <w:jc w:val="both"/>
      </w:pPr>
    </w:p>
    <w:p w:rsidR="00D35961" w:rsidRPr="00914215" w:rsidRDefault="00D35961" w:rsidP="00D35961">
      <w:pPr>
        <w:pStyle w:val="1"/>
        <w:jc w:val="center"/>
        <w:rPr>
          <w:sz w:val="28"/>
        </w:rPr>
      </w:pPr>
      <w:r>
        <w:rPr>
          <w:sz w:val="28"/>
        </w:rPr>
        <w:t>1</w:t>
      </w:r>
      <w:r w:rsidRPr="00C228A6">
        <w:rPr>
          <w:sz w:val="28"/>
        </w:rPr>
        <w:t xml:space="preserve">. </w:t>
      </w:r>
      <w:r>
        <w:rPr>
          <w:sz w:val="28"/>
        </w:rPr>
        <w:t>Вступление</w:t>
      </w:r>
    </w:p>
    <w:p w:rsidR="00D35961" w:rsidRDefault="00D35961" w:rsidP="00D35961"/>
    <w:p w:rsidR="001435F6" w:rsidRDefault="00385F69" w:rsidP="00412E08">
      <w:pPr>
        <w:ind w:firstLine="708"/>
        <w:jc w:val="both"/>
      </w:pPr>
      <w:r>
        <w:t>Пример</w:t>
      </w:r>
      <w:r w:rsidRPr="00412E08">
        <w:t xml:space="preserve"> </w:t>
      </w:r>
      <w:proofErr w:type="spellStart"/>
      <w:r w:rsidRPr="00412E08">
        <w:rPr>
          <w:b/>
          <w:lang w:val="en-US"/>
        </w:rPr>
        <w:t>VisuHmiTemplate</w:t>
      </w:r>
      <w:proofErr w:type="spellEnd"/>
      <w:r w:rsidRPr="00412E08">
        <w:t xml:space="preserve"> </w:t>
      </w:r>
      <w:r>
        <w:t>демонстрирует</w:t>
      </w:r>
      <w:r w:rsidR="00412E08" w:rsidRPr="00412E08">
        <w:t xml:space="preserve"> </w:t>
      </w:r>
      <w:r w:rsidR="00412E08">
        <w:t>применение</w:t>
      </w:r>
      <w:r w:rsidR="00412E08" w:rsidRPr="00412E08">
        <w:t xml:space="preserve"> </w:t>
      </w:r>
      <w:r w:rsidR="00412E08">
        <w:t>принципов руководства</w:t>
      </w:r>
      <w:r w:rsidRPr="00412E08">
        <w:t xml:space="preserve"> </w:t>
      </w:r>
      <w:r w:rsidRPr="00412E08">
        <w:rPr>
          <w:b/>
          <w:lang w:val="en-US"/>
        </w:rPr>
        <w:t>Rockwell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Automation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Process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HMI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Style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Guide</w:t>
      </w:r>
      <w:r w:rsidR="00412E08">
        <w:t xml:space="preserve"> при разработке человеко-машинного интерфейса для контроллеров ОВЕН в среде </w:t>
      </w:r>
      <w:r w:rsidR="00412E08" w:rsidRPr="003B7DA7">
        <w:rPr>
          <w:b/>
          <w:lang w:val="en-US"/>
        </w:rPr>
        <w:t>CODESYS</w:t>
      </w:r>
      <w:r w:rsidR="00412E08" w:rsidRPr="003B7DA7">
        <w:rPr>
          <w:b/>
        </w:rPr>
        <w:t xml:space="preserve"> </w:t>
      </w:r>
      <w:r w:rsidR="00412E08" w:rsidRPr="003B7DA7">
        <w:rPr>
          <w:b/>
          <w:lang w:val="en-US"/>
        </w:rPr>
        <w:t>V</w:t>
      </w:r>
      <w:r w:rsidR="00412E08" w:rsidRPr="003B7DA7">
        <w:rPr>
          <w:b/>
        </w:rPr>
        <w:t>3.5</w:t>
      </w:r>
      <w:r w:rsidR="00412E08" w:rsidRPr="00412E08">
        <w:t xml:space="preserve">. </w:t>
      </w:r>
      <w:r w:rsidR="001435F6">
        <w:t>Руководство содержит рекомендации по структуре проекта, компоновке экранов, визуальному стилю и другим аспектам.</w:t>
      </w:r>
    </w:p>
    <w:p w:rsidR="00385F69" w:rsidRDefault="00412E08" w:rsidP="00412E08">
      <w:pPr>
        <w:ind w:firstLine="708"/>
        <w:jc w:val="both"/>
      </w:pPr>
      <w:r>
        <w:t>Пример следует духу руководства, но при этом отступает от него в ряде частных моментов – в основном из-за ограничений, накладываем</w:t>
      </w:r>
      <w:r w:rsidR="003B7DA7">
        <w:t>ых</w:t>
      </w:r>
      <w:r>
        <w:t xml:space="preserve"> возможностями контроллеров (например, списком доступных шрифтов).</w:t>
      </w:r>
    </w:p>
    <w:p w:rsidR="00412E08" w:rsidRDefault="00412E08" w:rsidP="00412E08">
      <w:pPr>
        <w:ind w:firstLine="708"/>
        <w:jc w:val="both"/>
        <w:rPr>
          <w:lang w:val="en-US"/>
        </w:rPr>
      </w:pPr>
      <w:r>
        <w:t>Руководство доступно по ссылкам</w:t>
      </w:r>
      <w:r>
        <w:rPr>
          <w:lang w:val="en-US"/>
        </w:rPr>
        <w:t>:</w:t>
      </w:r>
    </w:p>
    <w:p w:rsidR="00412E08" w:rsidRDefault="00412E08" w:rsidP="00412E08">
      <w:pPr>
        <w:pStyle w:val="af"/>
        <w:numPr>
          <w:ilvl w:val="0"/>
          <w:numId w:val="35"/>
        </w:numPr>
        <w:jc w:val="both"/>
        <w:rPr>
          <w:lang w:val="en-US"/>
        </w:rPr>
      </w:pPr>
      <w:hyperlink r:id="rId9" w:history="1">
        <w:r w:rsidRPr="00412E08">
          <w:rPr>
            <w:rStyle w:val="a8"/>
          </w:rPr>
          <w:t>англоязычный оригинал</w:t>
        </w:r>
      </w:hyperlink>
      <w:r>
        <w:rPr>
          <w:lang w:val="en-US"/>
        </w:rPr>
        <w:t>;</w:t>
      </w:r>
    </w:p>
    <w:p w:rsidR="00412E08" w:rsidRPr="00412E08" w:rsidRDefault="00412E08" w:rsidP="00412E08">
      <w:pPr>
        <w:pStyle w:val="af"/>
        <w:numPr>
          <w:ilvl w:val="0"/>
          <w:numId w:val="35"/>
        </w:numPr>
        <w:jc w:val="both"/>
        <w:rPr>
          <w:lang w:val="en-US"/>
        </w:rPr>
      </w:pPr>
      <w:hyperlink r:id="rId10" w:history="1">
        <w:r w:rsidRPr="00412E08">
          <w:rPr>
            <w:rStyle w:val="a8"/>
          </w:rPr>
          <w:t>неофициальный русскоязычный перевод</w:t>
        </w:r>
      </w:hyperlink>
      <w:r>
        <w:t>.</w:t>
      </w:r>
    </w:p>
    <w:p w:rsidR="00671C9F" w:rsidRPr="00412E08" w:rsidRDefault="00671C9F" w:rsidP="00D10319">
      <w:pPr>
        <w:jc w:val="both"/>
      </w:pPr>
    </w:p>
    <w:p w:rsidR="00D10319" w:rsidRPr="00D10319" w:rsidRDefault="00D10319" w:rsidP="00D10319">
      <w:pPr>
        <w:pStyle w:val="1"/>
        <w:jc w:val="center"/>
        <w:rPr>
          <w:sz w:val="28"/>
        </w:rPr>
      </w:pPr>
      <w:r w:rsidRPr="00D10319">
        <w:rPr>
          <w:sz w:val="28"/>
        </w:rPr>
        <w:t>2</w:t>
      </w:r>
      <w:r w:rsidRPr="00C228A6">
        <w:rPr>
          <w:sz w:val="28"/>
        </w:rPr>
        <w:t xml:space="preserve">. </w:t>
      </w:r>
      <w:r w:rsidR="00CD5560">
        <w:rPr>
          <w:sz w:val="28"/>
        </w:rPr>
        <w:t>Визуальная часть</w:t>
      </w:r>
    </w:p>
    <w:p w:rsidR="00D10319" w:rsidRDefault="00D10319" w:rsidP="00D10319"/>
    <w:p w:rsidR="00D10319" w:rsidRDefault="00D10319" w:rsidP="00D10319">
      <w:pPr>
        <w:ind w:firstLine="708"/>
        <w:jc w:val="both"/>
      </w:pPr>
      <w:r>
        <w:t>Пример содержит шаблон визуализации теплового пункта. В состав проекта примера входят</w:t>
      </w:r>
      <w:r w:rsidRPr="00D10319">
        <w:t>:</w:t>
      </w:r>
    </w:p>
    <w:p w:rsidR="00D10319" w:rsidRPr="00D10319" w:rsidRDefault="003B7DA7" w:rsidP="00D10319">
      <w:pPr>
        <w:pStyle w:val="af"/>
        <w:numPr>
          <w:ilvl w:val="0"/>
          <w:numId w:val="36"/>
        </w:numPr>
        <w:jc w:val="both"/>
      </w:pPr>
      <w:hyperlink w:anchor="_2.1._Визуализации" w:history="1">
        <w:r w:rsidR="00D10319" w:rsidRPr="003B7DA7">
          <w:rPr>
            <w:rStyle w:val="a8"/>
            <w:lang w:val="en-US"/>
          </w:rPr>
          <w:t xml:space="preserve">6 </w:t>
        </w:r>
        <w:r w:rsidR="00D10319" w:rsidRPr="003B7DA7">
          <w:rPr>
            <w:rStyle w:val="a8"/>
          </w:rPr>
          <w:t>экранов визуализации</w:t>
        </w:r>
      </w:hyperlink>
      <w:r w:rsidR="00D10319">
        <w:rPr>
          <w:lang w:val="en-US"/>
        </w:rPr>
        <w:t>;</w:t>
      </w:r>
    </w:p>
    <w:p w:rsidR="00D10319" w:rsidRPr="00D10319" w:rsidRDefault="003B7DA7" w:rsidP="00D10319">
      <w:pPr>
        <w:pStyle w:val="af"/>
        <w:numPr>
          <w:ilvl w:val="0"/>
          <w:numId w:val="36"/>
        </w:numPr>
        <w:jc w:val="both"/>
      </w:pPr>
      <w:hyperlink w:anchor="_2.2._Фреймы_панели" w:history="1">
        <w:r w:rsidR="00D10319" w:rsidRPr="003B7DA7">
          <w:rPr>
            <w:rStyle w:val="a8"/>
            <w:lang w:val="en-US"/>
          </w:rPr>
          <w:t>5</w:t>
        </w:r>
        <w:r w:rsidR="00D10319" w:rsidRPr="003B7DA7">
          <w:rPr>
            <w:rStyle w:val="a8"/>
          </w:rPr>
          <w:t xml:space="preserve"> экранов фреймов</w:t>
        </w:r>
      </w:hyperlink>
      <w:r w:rsidR="00D10319">
        <w:rPr>
          <w:lang w:val="en-US"/>
        </w:rPr>
        <w:t>;</w:t>
      </w:r>
    </w:p>
    <w:p w:rsidR="00D10319" w:rsidRPr="00D10319" w:rsidRDefault="003B7DA7" w:rsidP="00D10319">
      <w:pPr>
        <w:pStyle w:val="af"/>
        <w:numPr>
          <w:ilvl w:val="0"/>
          <w:numId w:val="36"/>
        </w:numPr>
        <w:jc w:val="both"/>
      </w:pPr>
      <w:hyperlink w:anchor="_3._Программная_часть" w:history="1">
        <w:r w:rsidR="00D10319" w:rsidRPr="003B7DA7">
          <w:rPr>
            <w:rStyle w:val="a8"/>
          </w:rPr>
          <w:t>2 программы</w:t>
        </w:r>
      </w:hyperlink>
      <w:r w:rsidR="00D10319">
        <w:rPr>
          <w:lang w:val="en-US"/>
        </w:rPr>
        <w:t>;</w:t>
      </w:r>
    </w:p>
    <w:p w:rsidR="00D10319" w:rsidRPr="00D10319" w:rsidRDefault="003B7DA7" w:rsidP="00D10319">
      <w:pPr>
        <w:pStyle w:val="af"/>
        <w:numPr>
          <w:ilvl w:val="0"/>
          <w:numId w:val="36"/>
        </w:numPr>
        <w:jc w:val="both"/>
      </w:pPr>
      <w:hyperlink w:anchor="_4.1._Структура_Button" w:history="1">
        <w:r w:rsidR="00D10319" w:rsidRPr="003B7DA7">
          <w:rPr>
            <w:rStyle w:val="a8"/>
            <w:lang w:val="en-US"/>
          </w:rPr>
          <w:t xml:space="preserve">1 </w:t>
        </w:r>
        <w:r w:rsidR="00D10319" w:rsidRPr="003B7DA7">
          <w:rPr>
            <w:rStyle w:val="a8"/>
          </w:rPr>
          <w:t>структура</w:t>
        </w:r>
      </w:hyperlink>
      <w:r w:rsidR="00D10319">
        <w:rPr>
          <w:lang w:val="en-US"/>
        </w:rPr>
        <w:t>;</w:t>
      </w:r>
    </w:p>
    <w:p w:rsidR="00D10319" w:rsidRPr="00D10319" w:rsidRDefault="003B7DA7" w:rsidP="00D10319">
      <w:pPr>
        <w:pStyle w:val="af"/>
        <w:numPr>
          <w:ilvl w:val="0"/>
          <w:numId w:val="36"/>
        </w:numPr>
        <w:jc w:val="both"/>
      </w:pPr>
      <w:hyperlink w:anchor="_4.3._Списки_текстов" w:history="1">
        <w:r w:rsidR="00D10319" w:rsidRPr="003B7DA7">
          <w:rPr>
            <w:rStyle w:val="a8"/>
            <w:lang w:val="en-US"/>
          </w:rPr>
          <w:t xml:space="preserve">2 </w:t>
        </w:r>
        <w:r w:rsidR="00D10319" w:rsidRPr="003B7DA7">
          <w:rPr>
            <w:rStyle w:val="a8"/>
          </w:rPr>
          <w:t>списка текстов</w:t>
        </w:r>
      </w:hyperlink>
      <w:r w:rsidR="00D10319">
        <w:rPr>
          <w:lang w:val="en-US"/>
        </w:rPr>
        <w:t>;</w:t>
      </w:r>
    </w:p>
    <w:p w:rsidR="00D10319" w:rsidRPr="00D10319" w:rsidRDefault="003B7DA7" w:rsidP="00D10319">
      <w:pPr>
        <w:pStyle w:val="af"/>
        <w:numPr>
          <w:ilvl w:val="0"/>
          <w:numId w:val="36"/>
        </w:numPr>
        <w:jc w:val="both"/>
      </w:pPr>
      <w:hyperlink w:anchor="_4.2._Пул_изображений" w:history="1">
        <w:r w:rsidR="001435F6" w:rsidRPr="003B7DA7">
          <w:rPr>
            <w:rStyle w:val="a8"/>
            <w:lang w:val="en-US"/>
          </w:rPr>
          <w:t>1</w:t>
        </w:r>
        <w:r w:rsidR="00D10319" w:rsidRPr="003B7DA7">
          <w:rPr>
            <w:rStyle w:val="a8"/>
            <w:lang w:val="en-US"/>
          </w:rPr>
          <w:t xml:space="preserve"> </w:t>
        </w:r>
        <w:r w:rsidR="00D10319" w:rsidRPr="003B7DA7">
          <w:rPr>
            <w:rStyle w:val="a8"/>
          </w:rPr>
          <w:t>пул изображений</w:t>
        </w:r>
      </w:hyperlink>
      <w:r w:rsidR="00D10319">
        <w:rPr>
          <w:lang w:val="en-US"/>
        </w:rPr>
        <w:t>;</w:t>
      </w:r>
    </w:p>
    <w:p w:rsidR="00D10319" w:rsidRPr="000E67C4" w:rsidRDefault="003B7DA7" w:rsidP="00D10319">
      <w:pPr>
        <w:pStyle w:val="af"/>
        <w:numPr>
          <w:ilvl w:val="0"/>
          <w:numId w:val="36"/>
        </w:numPr>
        <w:jc w:val="both"/>
      </w:pPr>
      <w:hyperlink w:anchor="_2.7._Экран_тревог" w:history="1">
        <w:r w:rsidR="00D10319" w:rsidRPr="003B7DA7">
          <w:rPr>
            <w:rStyle w:val="a8"/>
          </w:rPr>
          <w:t>настроенная конфигурация тревог</w:t>
        </w:r>
      </w:hyperlink>
      <w:r w:rsidR="000E67C4">
        <w:rPr>
          <w:lang w:val="en-US"/>
        </w:rPr>
        <w:t>;</w:t>
      </w:r>
    </w:p>
    <w:p w:rsidR="000E67C4" w:rsidRDefault="00CD3431" w:rsidP="00D10319">
      <w:pPr>
        <w:pStyle w:val="af"/>
        <w:numPr>
          <w:ilvl w:val="0"/>
          <w:numId w:val="36"/>
        </w:numPr>
        <w:jc w:val="both"/>
      </w:pPr>
      <w:hyperlink w:anchor="_4.4._Управление_пользователями" w:history="1">
        <w:r w:rsidR="000E67C4" w:rsidRPr="00CD3431">
          <w:rPr>
            <w:rStyle w:val="a8"/>
          </w:rPr>
          <w:t>настроенное управление пользователями визуализации</w:t>
        </w:r>
      </w:hyperlink>
      <w:r w:rsidR="000E67C4">
        <w:t>.</w:t>
      </w:r>
    </w:p>
    <w:p w:rsidR="00D10319" w:rsidRPr="00D10319" w:rsidRDefault="00D10319" w:rsidP="00D10319">
      <w:pPr>
        <w:ind w:left="708"/>
        <w:jc w:val="both"/>
      </w:pPr>
      <w:r>
        <w:t>Ниже приводится описание всех этих объектов и особенностей их настройки.</w:t>
      </w:r>
    </w:p>
    <w:p w:rsidR="00385F69" w:rsidRPr="00412E08" w:rsidRDefault="00385F69" w:rsidP="0058401D">
      <w:pPr>
        <w:ind w:firstLine="708"/>
        <w:jc w:val="both"/>
      </w:pPr>
    </w:p>
    <w:p w:rsidR="00385F69" w:rsidRPr="00412E08" w:rsidRDefault="00385F69" w:rsidP="0058401D">
      <w:pPr>
        <w:ind w:firstLine="708"/>
        <w:jc w:val="both"/>
      </w:pPr>
    </w:p>
    <w:p w:rsidR="00385F69" w:rsidRPr="00412E08" w:rsidRDefault="00385F69" w:rsidP="0058401D">
      <w:pPr>
        <w:ind w:firstLine="708"/>
        <w:jc w:val="both"/>
      </w:pPr>
    </w:p>
    <w:p w:rsidR="00D10319" w:rsidRDefault="00D10319" w:rsidP="000E67C4">
      <w:pPr>
        <w:jc w:val="both"/>
      </w:pPr>
    </w:p>
    <w:p w:rsidR="007F15DA" w:rsidRPr="002D0F80" w:rsidRDefault="007F15DA" w:rsidP="007F15DA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0" w:name="_2.1._Визуализации"/>
      <w:bookmarkEnd w:id="0"/>
      <w:r>
        <w:rPr>
          <w:rFonts w:cstheme="minorHAnsi"/>
          <w:color w:val="000000" w:themeColor="text1"/>
          <w:sz w:val="24"/>
          <w:szCs w:val="24"/>
        </w:rPr>
        <w:lastRenderedPageBreak/>
        <w:t>2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.1. </w:t>
      </w:r>
      <w:r>
        <w:rPr>
          <w:rFonts w:cstheme="minorHAnsi"/>
          <w:color w:val="000000" w:themeColor="text1"/>
          <w:sz w:val="24"/>
          <w:szCs w:val="24"/>
        </w:rPr>
        <w:t>Визуализации</w:t>
      </w:r>
    </w:p>
    <w:p w:rsidR="007F15DA" w:rsidRPr="006D5DDE" w:rsidRDefault="007F15DA" w:rsidP="007F15DA">
      <w:pPr>
        <w:jc w:val="both"/>
      </w:pPr>
    </w:p>
    <w:p w:rsidR="00D10319" w:rsidRDefault="000E67C4" w:rsidP="007F15DA">
      <w:pPr>
        <w:ind w:firstLine="708"/>
        <w:jc w:val="both"/>
      </w:pPr>
      <w:r>
        <w:t>Пример включает в себя 6 экранов визуализации</w:t>
      </w:r>
      <w:r w:rsidRPr="000E67C4">
        <w:t>:</w:t>
      </w:r>
    </w:p>
    <w:p w:rsidR="000E67C4" w:rsidRPr="000E67C4" w:rsidRDefault="002D15FD" w:rsidP="000E67C4">
      <w:pPr>
        <w:pStyle w:val="af"/>
        <w:numPr>
          <w:ilvl w:val="0"/>
          <w:numId w:val="37"/>
        </w:numPr>
        <w:jc w:val="both"/>
      </w:pPr>
      <w:hyperlink w:anchor="_2.3._Экран_«Обзор»" w:history="1">
        <w:proofErr w:type="spellStart"/>
        <w:r w:rsidR="000E67C4" w:rsidRPr="002D15FD">
          <w:rPr>
            <w:rStyle w:val="a8"/>
          </w:rPr>
          <w:t>visuMainScreen</w:t>
        </w:r>
        <w:proofErr w:type="spellEnd"/>
        <w:r w:rsidR="000E67C4" w:rsidRPr="002D15FD">
          <w:rPr>
            <w:rStyle w:val="a8"/>
          </w:rPr>
          <w:t xml:space="preserve"> («Обзор»)</w:t>
        </w:r>
      </w:hyperlink>
      <w:r w:rsidR="000E67C4">
        <w:t xml:space="preserve"> – экран, на котором отображаются значения основных параметров объект</w:t>
      </w:r>
      <w:r w:rsidR="00C52C7D">
        <w:t>а</w:t>
      </w:r>
      <w:r w:rsidR="000E67C4">
        <w:t xml:space="preserve"> управления</w:t>
      </w:r>
      <w:r w:rsidR="000E67C4" w:rsidRPr="000E67C4">
        <w:t>;</w:t>
      </w:r>
    </w:p>
    <w:p w:rsidR="000E67C4" w:rsidRDefault="002D15FD" w:rsidP="000E67C4">
      <w:pPr>
        <w:pStyle w:val="af"/>
        <w:numPr>
          <w:ilvl w:val="0"/>
          <w:numId w:val="37"/>
        </w:numPr>
        <w:jc w:val="both"/>
      </w:pPr>
      <w:hyperlink w:anchor="_2.4._Экран_«Отопление" w:history="1">
        <w:proofErr w:type="spellStart"/>
        <w:r w:rsidR="000E67C4" w:rsidRPr="002D15FD">
          <w:rPr>
            <w:rStyle w:val="a8"/>
            <w:lang w:val="en-US"/>
          </w:rPr>
          <w:t>visuHeating</w:t>
        </w:r>
        <w:proofErr w:type="spellEnd"/>
        <w:r w:rsidR="000E67C4" w:rsidRPr="002D15FD">
          <w:rPr>
            <w:rStyle w:val="a8"/>
          </w:rPr>
          <w:t>_01/02/03 («Отопление (контур 1/2/</w:t>
        </w:r>
        <w:proofErr w:type="gramStart"/>
        <w:r w:rsidR="000E67C4" w:rsidRPr="002D15FD">
          <w:rPr>
            <w:rStyle w:val="a8"/>
          </w:rPr>
          <w:t>3)»</w:t>
        </w:r>
        <w:proofErr w:type="gramEnd"/>
        <w:r w:rsidR="000E67C4" w:rsidRPr="002D15FD">
          <w:rPr>
            <w:rStyle w:val="a8"/>
          </w:rPr>
          <w:t>)</w:t>
        </w:r>
      </w:hyperlink>
      <w:r w:rsidR="000E67C4" w:rsidRPr="000E67C4">
        <w:t xml:space="preserve"> – </w:t>
      </w:r>
      <w:r w:rsidR="000E67C4">
        <w:t>экраны</w:t>
      </w:r>
      <w:r w:rsidR="000E67C4" w:rsidRPr="000E67C4">
        <w:t xml:space="preserve"> </w:t>
      </w:r>
      <w:r w:rsidR="000E67C4">
        <w:t>узлов объектов управления. На таких экран</w:t>
      </w:r>
      <w:r>
        <w:t>ах</w:t>
      </w:r>
      <w:r w:rsidR="000E67C4">
        <w:t xml:space="preserve"> отображается мнемосхема узла и значения всех его параметров. В рамках примера подготовлен только экран </w:t>
      </w:r>
      <w:proofErr w:type="spellStart"/>
      <w:r w:rsidR="000E67C4" w:rsidRPr="002D15FD">
        <w:rPr>
          <w:b/>
          <w:lang w:val="en-US"/>
        </w:rPr>
        <w:t>visuHeating</w:t>
      </w:r>
      <w:proofErr w:type="spellEnd"/>
      <w:r w:rsidR="000E67C4" w:rsidRPr="002D15FD">
        <w:rPr>
          <w:b/>
        </w:rPr>
        <w:t>_01</w:t>
      </w:r>
      <w:r w:rsidR="000E67C4">
        <w:t>, остальные являются пустыми</w:t>
      </w:r>
      <w:r w:rsidR="000E67C4" w:rsidRPr="000E67C4">
        <w:t>;</w:t>
      </w:r>
    </w:p>
    <w:p w:rsidR="000E67C4" w:rsidRPr="000E67C4" w:rsidRDefault="002D15FD" w:rsidP="000E67C4">
      <w:pPr>
        <w:pStyle w:val="af"/>
        <w:numPr>
          <w:ilvl w:val="0"/>
          <w:numId w:val="37"/>
        </w:numPr>
        <w:jc w:val="both"/>
      </w:pPr>
      <w:hyperlink w:anchor="_2.6._Экран_настроек" w:history="1">
        <w:proofErr w:type="spellStart"/>
        <w:r w:rsidR="000E67C4" w:rsidRPr="002D15FD">
          <w:rPr>
            <w:rStyle w:val="a8"/>
          </w:rPr>
          <w:t>visuSettings</w:t>
        </w:r>
        <w:proofErr w:type="spellEnd"/>
      </w:hyperlink>
      <w:r w:rsidR="000E67C4">
        <w:t xml:space="preserve"> – экран настроек</w:t>
      </w:r>
      <w:r w:rsidR="000E67C4">
        <w:rPr>
          <w:lang w:val="en-US"/>
        </w:rPr>
        <w:t>;</w:t>
      </w:r>
    </w:p>
    <w:p w:rsidR="000E67C4" w:rsidRPr="000E67C4" w:rsidRDefault="002D15FD" w:rsidP="000E67C4">
      <w:pPr>
        <w:pStyle w:val="af"/>
        <w:numPr>
          <w:ilvl w:val="0"/>
          <w:numId w:val="37"/>
        </w:numPr>
        <w:jc w:val="both"/>
      </w:pPr>
      <w:hyperlink w:anchor="_2.7._Экран_тревог" w:history="1">
        <w:proofErr w:type="spellStart"/>
        <w:r w:rsidR="000E67C4" w:rsidRPr="002D15FD">
          <w:rPr>
            <w:rStyle w:val="a8"/>
            <w:lang w:val="en-US"/>
          </w:rPr>
          <w:t>visuAlarms</w:t>
        </w:r>
        <w:proofErr w:type="spellEnd"/>
      </w:hyperlink>
      <w:r w:rsidR="000E67C4">
        <w:rPr>
          <w:lang w:val="en-US"/>
        </w:rPr>
        <w:t xml:space="preserve"> – </w:t>
      </w:r>
      <w:r w:rsidR="000E67C4">
        <w:t>экран тревог.</w:t>
      </w:r>
    </w:p>
    <w:p w:rsidR="00B13117" w:rsidRPr="00184B9B" w:rsidRDefault="000E67C4" w:rsidP="00184B9B">
      <w:pPr>
        <w:ind w:firstLine="708"/>
        <w:jc w:val="both"/>
        <w:rPr>
          <w:lang w:val="en-US"/>
        </w:rPr>
      </w:pPr>
      <w:r>
        <w:t xml:space="preserve">Переключение между экранами </w:t>
      </w:r>
      <w:proofErr w:type="spellStart"/>
      <w:r w:rsidRPr="002D15FD">
        <w:rPr>
          <w:b/>
        </w:rPr>
        <w:t>visuMainScreen</w:t>
      </w:r>
      <w:proofErr w:type="spellEnd"/>
      <w:r>
        <w:t xml:space="preserve"> и </w:t>
      </w:r>
      <w:proofErr w:type="spellStart"/>
      <w:r w:rsidRPr="002D15FD">
        <w:rPr>
          <w:b/>
          <w:lang w:val="en-US"/>
        </w:rPr>
        <w:t>visuHeating</w:t>
      </w:r>
      <w:proofErr w:type="spellEnd"/>
      <w:r w:rsidRPr="002D15FD">
        <w:rPr>
          <w:b/>
        </w:rPr>
        <w:t>_01/02/03</w:t>
      </w:r>
      <w:r>
        <w:t xml:space="preserve"> осуществляется с помощью панели кнопок, расположенной в части экрана. Для перехода на экраны настроек и тревог используются пиктограммы на панели статуса, расположенной в верхней части экрана</w:t>
      </w:r>
      <w:r w:rsidR="008E1B34" w:rsidRPr="008E1B34">
        <w:t xml:space="preserve"> </w:t>
      </w:r>
      <w:r w:rsidR="00B13117">
        <w:t>–</w:t>
      </w:r>
      <w:r w:rsidR="008E1B34" w:rsidRPr="008E1B34">
        <w:t xml:space="preserve"> </w:t>
      </w:r>
      <w:r w:rsidR="00B13117">
        <w:rPr>
          <w:noProof/>
        </w:rPr>
        <w:drawing>
          <wp:inline distT="0" distB="0" distL="0" distR="0" wp14:anchorId="28D6BB8B" wp14:editId="0FCCB7B8">
            <wp:extent cx="257143" cy="25714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13117" w:rsidRPr="00B13117">
        <w:t xml:space="preserve"> </w:t>
      </w:r>
      <w:r w:rsidR="00B13117">
        <w:t xml:space="preserve">и </w:t>
      </w:r>
      <w:r w:rsidR="00B13117">
        <w:rPr>
          <w:noProof/>
        </w:rPr>
        <w:drawing>
          <wp:inline distT="0" distB="0" distL="0" distR="0" wp14:anchorId="20B73028" wp14:editId="1A8BBB82">
            <wp:extent cx="224006" cy="280008"/>
            <wp:effectExtent l="0" t="0" r="508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0778" cy="300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13117">
        <w:t xml:space="preserve"> соответственно.</w:t>
      </w:r>
    </w:p>
    <w:p w:rsidR="00D10319" w:rsidRDefault="000E67C4" w:rsidP="000E67C4">
      <w:pPr>
        <w:jc w:val="both"/>
      </w:pPr>
      <w:r>
        <w:rPr>
          <w:noProof/>
        </w:rPr>
        <w:drawing>
          <wp:inline distT="0" distB="0" distL="0" distR="0" wp14:anchorId="4A930E4E" wp14:editId="751D36B0">
            <wp:extent cx="5940425" cy="2722880"/>
            <wp:effectExtent l="0" t="0" r="317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B9B" w:rsidRPr="00184B9B" w:rsidRDefault="00184B9B" w:rsidP="00184B9B">
      <w:pPr>
        <w:jc w:val="center"/>
        <w:rPr>
          <w:b/>
        </w:rPr>
      </w:pPr>
      <w:r w:rsidRPr="00184B9B">
        <w:rPr>
          <w:b/>
        </w:rPr>
        <w:t xml:space="preserve">Рисунок 2.1 – Внешний вид экрана </w:t>
      </w:r>
      <w:r w:rsidR="002D15FD">
        <w:rPr>
          <w:b/>
        </w:rPr>
        <w:t>«</w:t>
      </w:r>
      <w:r w:rsidRPr="00184B9B">
        <w:rPr>
          <w:b/>
        </w:rPr>
        <w:t>Обзор</w:t>
      </w:r>
      <w:r w:rsidR="002D15FD">
        <w:rPr>
          <w:b/>
        </w:rPr>
        <w:t>»</w:t>
      </w:r>
    </w:p>
    <w:p w:rsidR="00D10319" w:rsidRDefault="00D10319" w:rsidP="0058401D">
      <w:pPr>
        <w:ind w:firstLine="708"/>
        <w:jc w:val="both"/>
      </w:pPr>
    </w:p>
    <w:p w:rsidR="00D10319" w:rsidRDefault="00D10319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525C7E" w:rsidRPr="00525C7E" w:rsidRDefault="00525C7E" w:rsidP="00525C7E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1" w:name="_2.2._Фреймы_панели"/>
      <w:bookmarkEnd w:id="1"/>
      <w:r>
        <w:rPr>
          <w:rFonts w:cstheme="minorHAnsi"/>
          <w:color w:val="000000" w:themeColor="text1"/>
          <w:sz w:val="24"/>
          <w:szCs w:val="24"/>
        </w:rPr>
        <w:lastRenderedPageBreak/>
        <w:t>2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 w:rsidRPr="00525C7E">
        <w:rPr>
          <w:rFonts w:cstheme="minorHAnsi"/>
          <w:color w:val="000000" w:themeColor="text1"/>
          <w:sz w:val="24"/>
          <w:szCs w:val="24"/>
        </w:rPr>
        <w:t>2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>Фреймы панели статуса и панели кнопок</w:t>
      </w:r>
    </w:p>
    <w:p w:rsidR="00525C7E" w:rsidRPr="006D5DDE" w:rsidRDefault="00525C7E" w:rsidP="00525C7E">
      <w:pPr>
        <w:jc w:val="both"/>
      </w:pPr>
    </w:p>
    <w:p w:rsidR="00525C7E" w:rsidRDefault="00525C7E" w:rsidP="00525C7E">
      <w:pPr>
        <w:ind w:firstLine="708"/>
        <w:jc w:val="both"/>
      </w:pPr>
      <w:r>
        <w:t>Так как панель статуса и панель кнопок расположены на каждом экране проекта – то они оформлены в виде фреймов, чтобы упростить внесение изменений (в этом случае достаточно отредактировать сам фрейм – на экранах проекта ничего менять не придется).</w:t>
      </w:r>
    </w:p>
    <w:p w:rsidR="00525C7E" w:rsidRDefault="00525C7E" w:rsidP="00525C7E">
      <w:pPr>
        <w:ind w:firstLine="708"/>
        <w:jc w:val="both"/>
      </w:pPr>
      <w:r>
        <w:t>Фрейм панели статуса (</w:t>
      </w:r>
      <w:proofErr w:type="spellStart"/>
      <w:r w:rsidRPr="002D15FD">
        <w:rPr>
          <w:b/>
        </w:rPr>
        <w:t>frmStatusBar</w:t>
      </w:r>
      <w:proofErr w:type="spellEnd"/>
      <w:r>
        <w:t>) включает в себя</w:t>
      </w:r>
      <w:r w:rsidRPr="00525C7E">
        <w:t>:</w:t>
      </w:r>
    </w:p>
    <w:p w:rsidR="00525C7E" w:rsidRDefault="00525C7E" w:rsidP="00525C7E">
      <w:pPr>
        <w:pStyle w:val="af"/>
        <w:numPr>
          <w:ilvl w:val="0"/>
          <w:numId w:val="38"/>
        </w:numPr>
        <w:jc w:val="both"/>
      </w:pPr>
      <w:r>
        <w:t xml:space="preserve">логотип компании (изображение из пула изображений </w:t>
      </w:r>
      <w:hyperlink w:anchor="_4.2._Пул_изображений" w:history="1">
        <w:proofErr w:type="spellStart"/>
        <w:r w:rsidRPr="002D15FD">
          <w:rPr>
            <w:rStyle w:val="a8"/>
          </w:rPr>
          <w:t>ImagePool</w:t>
        </w:r>
        <w:proofErr w:type="spellEnd"/>
      </w:hyperlink>
      <w:r>
        <w:t>)</w:t>
      </w:r>
      <w:r w:rsidRPr="00525C7E">
        <w:t>;</w:t>
      </w:r>
    </w:p>
    <w:p w:rsidR="00525C7E" w:rsidRDefault="00525C7E" w:rsidP="00525C7E">
      <w:pPr>
        <w:pStyle w:val="af"/>
        <w:numPr>
          <w:ilvl w:val="0"/>
          <w:numId w:val="38"/>
        </w:numPr>
        <w:jc w:val="both"/>
      </w:pPr>
      <w:r>
        <w:t xml:space="preserve">кнопку перехода на экран </w:t>
      </w:r>
      <w:hyperlink w:anchor="_2.3._Экран_«Обзор»" w:history="1">
        <w:r w:rsidR="002D15FD" w:rsidRPr="002D15FD">
          <w:rPr>
            <w:rStyle w:val="a8"/>
          </w:rPr>
          <w:t>«</w:t>
        </w:r>
        <w:r w:rsidRPr="002D15FD">
          <w:rPr>
            <w:rStyle w:val="a8"/>
          </w:rPr>
          <w:t>Обзор</w:t>
        </w:r>
        <w:r w:rsidR="002D15FD" w:rsidRPr="002D15FD">
          <w:rPr>
            <w:rStyle w:val="a8"/>
          </w:rPr>
          <w:t>»</w:t>
        </w:r>
      </w:hyperlink>
      <w:r>
        <w:t xml:space="preserve"> (дублирует аналогичную кнопку панели кнопок)</w:t>
      </w:r>
      <w:r w:rsidRPr="00525C7E">
        <w:t>;</w:t>
      </w:r>
    </w:p>
    <w:p w:rsidR="00525C7E" w:rsidRDefault="00525C7E" w:rsidP="00525C7E">
      <w:pPr>
        <w:pStyle w:val="af"/>
        <w:numPr>
          <w:ilvl w:val="0"/>
          <w:numId w:val="38"/>
        </w:numPr>
        <w:jc w:val="both"/>
      </w:pPr>
      <w:r>
        <w:t xml:space="preserve">кнопку перехода на </w:t>
      </w:r>
      <w:hyperlink w:anchor="_2.6._Экран_настроек" w:history="1">
        <w:r w:rsidRPr="007E5C34">
          <w:rPr>
            <w:rStyle w:val="a8"/>
          </w:rPr>
          <w:t>экран настроек</w:t>
        </w:r>
      </w:hyperlink>
      <w:r>
        <w:t xml:space="preserve">. Эта кнопка активна только для пользователей групп </w:t>
      </w:r>
      <w:r w:rsidRPr="007E5C34">
        <w:rPr>
          <w:b/>
          <w:lang w:val="en-US"/>
        </w:rPr>
        <w:t>Service</w:t>
      </w:r>
      <w:r w:rsidRPr="00525C7E">
        <w:t xml:space="preserve"> </w:t>
      </w:r>
      <w:r>
        <w:t xml:space="preserve">и </w:t>
      </w:r>
      <w:r w:rsidRPr="007E5C34">
        <w:rPr>
          <w:b/>
          <w:lang w:val="en-US"/>
        </w:rPr>
        <w:t>Administrator</w:t>
      </w:r>
      <w:r w:rsidRPr="00525C7E">
        <w:t xml:space="preserve">. </w:t>
      </w:r>
      <w:r>
        <w:t>Реализовано это следующим образом – два изображения с иконкой кнопки (</w:t>
      </w:r>
      <w:r>
        <w:rPr>
          <w:noProof/>
        </w:rPr>
        <w:drawing>
          <wp:inline distT="0" distB="0" distL="0" distR="0">
            <wp:extent cx="145752" cy="177949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95" cy="184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) наложены друг на друга. Для верхней кнопки к параметру </w:t>
      </w:r>
      <w:r w:rsidRPr="007E5C34">
        <w:rPr>
          <w:b/>
        </w:rPr>
        <w:t>Переменные состояний/Невидимый</w:t>
      </w:r>
      <w:r>
        <w:t xml:space="preserve"> привязано следующее условие</w:t>
      </w:r>
      <w:r w:rsidRPr="00525C7E">
        <w:t>:</w:t>
      </w:r>
    </w:p>
    <w:p w:rsidR="00525C7E" w:rsidRPr="00525C7E" w:rsidRDefault="00525C7E" w:rsidP="00525C7E">
      <w:pPr>
        <w:jc w:val="both"/>
        <w:rPr>
          <w:b/>
          <w:lang w:val="en-US"/>
        </w:rPr>
      </w:pPr>
      <w:proofErr w:type="spellStart"/>
      <w:r w:rsidRPr="00525C7E">
        <w:rPr>
          <w:b/>
          <w:lang w:val="en-US"/>
        </w:rPr>
        <w:t>VisuElems.CurrentUserGroupName</w:t>
      </w:r>
      <w:proofErr w:type="spellEnd"/>
      <w:r w:rsidRPr="00525C7E">
        <w:rPr>
          <w:b/>
          <w:lang w:val="en-US"/>
        </w:rPr>
        <w:t xml:space="preserve"> &lt;&gt; "Operator" AND </w:t>
      </w:r>
      <w:proofErr w:type="spellStart"/>
      <w:proofErr w:type="gramStart"/>
      <w:r w:rsidRPr="00525C7E">
        <w:rPr>
          <w:b/>
          <w:lang w:val="en-US"/>
        </w:rPr>
        <w:t>VisuElems.CurrentUserGroupName</w:t>
      </w:r>
      <w:proofErr w:type="spellEnd"/>
      <w:r w:rsidRPr="00525C7E">
        <w:rPr>
          <w:b/>
          <w:lang w:val="en-US"/>
        </w:rPr>
        <w:t xml:space="preserve">  &lt;</w:t>
      </w:r>
      <w:proofErr w:type="gramEnd"/>
      <w:r w:rsidRPr="00525C7E">
        <w:rPr>
          <w:b/>
          <w:lang w:val="en-US"/>
        </w:rPr>
        <w:t>&gt; "None"</w:t>
      </w:r>
    </w:p>
    <w:p w:rsidR="00F75A62" w:rsidRDefault="00F75A62" w:rsidP="00F75A62">
      <w:pPr>
        <w:ind w:left="1410"/>
        <w:jc w:val="both"/>
      </w:pPr>
      <w:r>
        <w:t xml:space="preserve">То есть кнопка будет видимой для неавторизованного пользователя и пользователя группы </w:t>
      </w:r>
      <w:r w:rsidRPr="007E5C34">
        <w:rPr>
          <w:b/>
          <w:lang w:val="en-US"/>
        </w:rPr>
        <w:t>Operator</w:t>
      </w:r>
      <w:r>
        <w:t xml:space="preserve">, но будет невидима и не функциональна для пользователей всех остальных групп. К этой кнопке привязано открытие диалога </w:t>
      </w:r>
      <w:proofErr w:type="spellStart"/>
      <w:r w:rsidRPr="007E5C34">
        <w:rPr>
          <w:b/>
          <w:lang w:val="en-US"/>
        </w:rPr>
        <w:t>MessageBoxOwen</w:t>
      </w:r>
      <w:proofErr w:type="spellEnd"/>
      <w:r w:rsidRPr="00F75A62">
        <w:t xml:space="preserve"> </w:t>
      </w:r>
      <w:r>
        <w:t xml:space="preserve">из библиотеки </w:t>
      </w:r>
      <w:hyperlink w:anchor="_4.5._Диалоги_библиотеки" w:history="1">
        <w:proofErr w:type="spellStart"/>
        <w:r w:rsidRPr="007E5C34">
          <w:rPr>
            <w:rStyle w:val="a8"/>
            <w:lang w:val="en-US"/>
          </w:rPr>
          <w:t>OwenVisuDialogs</w:t>
        </w:r>
        <w:proofErr w:type="spellEnd"/>
      </w:hyperlink>
      <w:r w:rsidRPr="00F75A62">
        <w:t xml:space="preserve"> </w:t>
      </w:r>
      <w:r>
        <w:t>– в нем будет отображено информационное сообщение о том, что для перехода на экран настроек не хватает прав</w:t>
      </w:r>
      <w:r w:rsidR="007E5C34">
        <w:t xml:space="preserve"> (см. рис. 2.3)</w:t>
      </w:r>
      <w:r>
        <w:t xml:space="preserve">. Для пользователей групп </w:t>
      </w:r>
      <w:r w:rsidRPr="007E5C34">
        <w:rPr>
          <w:b/>
          <w:lang w:val="en-US"/>
        </w:rPr>
        <w:t>Service</w:t>
      </w:r>
      <w:r w:rsidRPr="00F75A62">
        <w:t xml:space="preserve"> </w:t>
      </w:r>
      <w:r>
        <w:t xml:space="preserve">и </w:t>
      </w:r>
      <w:r w:rsidRPr="007E5C34">
        <w:rPr>
          <w:b/>
          <w:lang w:val="en-US"/>
        </w:rPr>
        <w:t>Admin</w:t>
      </w:r>
      <w:r w:rsidR="007E5C34">
        <w:rPr>
          <w:b/>
        </w:rPr>
        <w:t xml:space="preserve"> </w:t>
      </w:r>
      <w:r>
        <w:t>данная кнопка будет невидимой, а отображаться будет кнопка, расположенная в ниж</w:t>
      </w:r>
      <w:r w:rsidR="007E5C34">
        <w:t>н</w:t>
      </w:r>
      <w:r>
        <w:t>ем слое – к ней привязано действие перехода на экран настроек (</w:t>
      </w:r>
      <w:proofErr w:type="spellStart"/>
      <w:r w:rsidRPr="007E5C34">
        <w:rPr>
          <w:b/>
        </w:rPr>
        <w:t>visuSettings</w:t>
      </w:r>
      <w:proofErr w:type="spellEnd"/>
      <w:r>
        <w:t>)</w:t>
      </w:r>
      <w:r w:rsidRPr="00F75A62">
        <w:t>;</w:t>
      </w:r>
    </w:p>
    <w:tbl>
      <w:tblPr>
        <w:tblStyle w:val="ad"/>
        <w:tblpPr w:leftFromText="180" w:rightFromText="180" w:vertAnchor="text" w:horzAnchor="page" w:tblpX="4012" w:tblpY="1054"/>
        <w:tblW w:w="0" w:type="auto"/>
        <w:tblLook w:val="04A0" w:firstRow="1" w:lastRow="0" w:firstColumn="1" w:lastColumn="0" w:noHBand="0" w:noVBand="1"/>
      </w:tblPr>
      <w:tblGrid>
        <w:gridCol w:w="2405"/>
        <w:gridCol w:w="2126"/>
        <w:gridCol w:w="1134"/>
      </w:tblGrid>
      <w:tr w:rsidR="00D43F15" w:rsidTr="00D43F15">
        <w:tc>
          <w:tcPr>
            <w:tcW w:w="2405" w:type="dxa"/>
          </w:tcPr>
          <w:p w:rsidR="00D43F15" w:rsidRPr="00D43F15" w:rsidRDefault="00D43F15" w:rsidP="00D43F15">
            <w:pPr>
              <w:jc w:val="center"/>
              <w:rPr>
                <w:b/>
              </w:rPr>
            </w:pPr>
            <w:r w:rsidRPr="00D43F15">
              <w:rPr>
                <w:b/>
              </w:rPr>
              <w:t>Группа пользователей</w:t>
            </w:r>
          </w:p>
        </w:tc>
        <w:tc>
          <w:tcPr>
            <w:tcW w:w="2126" w:type="dxa"/>
          </w:tcPr>
          <w:p w:rsidR="00D43F15" w:rsidRPr="00D43F15" w:rsidRDefault="00D43F15" w:rsidP="00D43F15">
            <w:pPr>
              <w:jc w:val="center"/>
              <w:rPr>
                <w:b/>
              </w:rPr>
            </w:pPr>
            <w:r w:rsidRPr="00D43F15">
              <w:rPr>
                <w:b/>
              </w:rPr>
              <w:t>Имя пользователя</w:t>
            </w:r>
          </w:p>
        </w:tc>
        <w:tc>
          <w:tcPr>
            <w:tcW w:w="1134" w:type="dxa"/>
          </w:tcPr>
          <w:p w:rsidR="00D43F15" w:rsidRPr="00D43F15" w:rsidRDefault="00D43F15" w:rsidP="00D43F15">
            <w:pPr>
              <w:jc w:val="center"/>
              <w:rPr>
                <w:b/>
              </w:rPr>
            </w:pPr>
            <w:r w:rsidRPr="00D43F15">
              <w:rPr>
                <w:b/>
              </w:rPr>
              <w:t>Пароль</w:t>
            </w:r>
          </w:p>
        </w:tc>
      </w:tr>
      <w:tr w:rsidR="00D43F15" w:rsidTr="00D43F15">
        <w:tc>
          <w:tcPr>
            <w:tcW w:w="2405" w:type="dxa"/>
          </w:tcPr>
          <w:p w:rsidR="00D43F15" w:rsidRPr="00D43F15" w:rsidRDefault="00D43F15" w:rsidP="00D43F1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Admin</w:t>
            </w:r>
          </w:p>
        </w:tc>
        <w:tc>
          <w:tcPr>
            <w:tcW w:w="2126" w:type="dxa"/>
          </w:tcPr>
          <w:p w:rsidR="00D43F15" w:rsidRDefault="00D43F15" w:rsidP="00D43F15">
            <w:pPr>
              <w:jc w:val="center"/>
            </w:pPr>
            <w:r>
              <w:t>Администратор</w:t>
            </w:r>
          </w:p>
        </w:tc>
        <w:tc>
          <w:tcPr>
            <w:tcW w:w="1134" w:type="dxa"/>
          </w:tcPr>
          <w:p w:rsidR="00D43F15" w:rsidRDefault="00D43F15" w:rsidP="00D43F15">
            <w:pPr>
              <w:jc w:val="center"/>
            </w:pPr>
            <w:r>
              <w:t>1</w:t>
            </w:r>
          </w:p>
        </w:tc>
      </w:tr>
      <w:tr w:rsidR="00D43F15" w:rsidTr="00D43F15">
        <w:tc>
          <w:tcPr>
            <w:tcW w:w="2405" w:type="dxa"/>
          </w:tcPr>
          <w:p w:rsidR="00D43F15" w:rsidRPr="00D43F15" w:rsidRDefault="00D43F15" w:rsidP="00D43F1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Service</w:t>
            </w:r>
          </w:p>
        </w:tc>
        <w:tc>
          <w:tcPr>
            <w:tcW w:w="2126" w:type="dxa"/>
          </w:tcPr>
          <w:p w:rsidR="00D43F15" w:rsidRDefault="00D43F15" w:rsidP="00D43F15">
            <w:pPr>
              <w:jc w:val="center"/>
            </w:pPr>
            <w:r>
              <w:t>Наладчик</w:t>
            </w:r>
          </w:p>
        </w:tc>
        <w:tc>
          <w:tcPr>
            <w:tcW w:w="1134" w:type="dxa"/>
          </w:tcPr>
          <w:p w:rsidR="00D43F15" w:rsidRDefault="00D43F15" w:rsidP="00D43F15">
            <w:pPr>
              <w:jc w:val="center"/>
            </w:pPr>
            <w:r>
              <w:t>2</w:t>
            </w:r>
          </w:p>
        </w:tc>
      </w:tr>
      <w:tr w:rsidR="00D43F15" w:rsidTr="00D43F15">
        <w:tc>
          <w:tcPr>
            <w:tcW w:w="2405" w:type="dxa"/>
          </w:tcPr>
          <w:p w:rsidR="00D43F15" w:rsidRPr="00D43F15" w:rsidRDefault="00D43F15" w:rsidP="00D43F1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Operator</w:t>
            </w:r>
          </w:p>
        </w:tc>
        <w:tc>
          <w:tcPr>
            <w:tcW w:w="2126" w:type="dxa"/>
          </w:tcPr>
          <w:p w:rsidR="00D43F15" w:rsidRDefault="00D43F15" w:rsidP="00D43F15">
            <w:pPr>
              <w:jc w:val="center"/>
            </w:pPr>
            <w:r>
              <w:t>Оператор</w:t>
            </w:r>
          </w:p>
        </w:tc>
        <w:tc>
          <w:tcPr>
            <w:tcW w:w="1134" w:type="dxa"/>
          </w:tcPr>
          <w:p w:rsidR="00D43F15" w:rsidRDefault="00D43F15" w:rsidP="00D43F15">
            <w:pPr>
              <w:jc w:val="center"/>
            </w:pPr>
            <w:r>
              <w:t>3</w:t>
            </w:r>
          </w:p>
        </w:tc>
      </w:tr>
    </w:tbl>
    <w:p w:rsidR="00F75A62" w:rsidRPr="00F75A62" w:rsidRDefault="00F75A62" w:rsidP="00F75A62">
      <w:pPr>
        <w:pStyle w:val="af"/>
        <w:numPr>
          <w:ilvl w:val="0"/>
          <w:numId w:val="38"/>
        </w:numPr>
        <w:jc w:val="both"/>
      </w:pPr>
      <w:r>
        <w:t xml:space="preserve">кнопку авторизации пользователя – к ней привязано открытие диалога </w:t>
      </w:r>
      <w:proofErr w:type="spellStart"/>
      <w:r w:rsidRPr="007E5C34">
        <w:rPr>
          <w:b/>
          <w:lang w:val="en-US"/>
        </w:rPr>
        <w:t>LoginOwen</w:t>
      </w:r>
      <w:proofErr w:type="spellEnd"/>
      <w:r w:rsidRPr="007E5C34">
        <w:rPr>
          <w:b/>
        </w:rPr>
        <w:t xml:space="preserve">2 </w:t>
      </w:r>
      <w:r>
        <w:t xml:space="preserve">из библиотеки </w:t>
      </w:r>
      <w:hyperlink w:anchor="_4.5._Диалоги_библиотеки" w:history="1">
        <w:proofErr w:type="spellStart"/>
        <w:r w:rsidRPr="007E5C34">
          <w:rPr>
            <w:rStyle w:val="a8"/>
            <w:lang w:val="en-US"/>
          </w:rPr>
          <w:t>OwenVisuDialogs</w:t>
        </w:r>
        <w:proofErr w:type="spellEnd"/>
      </w:hyperlink>
      <w:r w:rsidRPr="00F75A62">
        <w:t xml:space="preserve">. </w:t>
      </w:r>
      <w:r>
        <w:t>В проекте добавлены следующие пользователи</w:t>
      </w:r>
      <w:r w:rsidR="00D43F15">
        <w:t xml:space="preserve"> (см. </w:t>
      </w:r>
      <w:r w:rsidR="00D43F15" w:rsidRPr="007E5C34">
        <w:rPr>
          <w:b/>
        </w:rPr>
        <w:t>Менеджер визуализации – Управление пользователями</w:t>
      </w:r>
      <w:r w:rsidR="00D43F15">
        <w:t>)</w:t>
      </w:r>
      <w:r w:rsidRPr="00D43F15">
        <w:t>:</w:t>
      </w:r>
    </w:p>
    <w:p w:rsidR="00F75A62" w:rsidRDefault="00F75A62" w:rsidP="00F75A62">
      <w:pPr>
        <w:jc w:val="both"/>
      </w:pPr>
    </w:p>
    <w:p w:rsidR="00F75A62" w:rsidRDefault="00F75A62" w:rsidP="00F75A62">
      <w:pPr>
        <w:jc w:val="both"/>
      </w:pPr>
    </w:p>
    <w:p w:rsidR="00F75A62" w:rsidRDefault="00F75A62" w:rsidP="00F75A62">
      <w:pPr>
        <w:jc w:val="both"/>
      </w:pPr>
    </w:p>
    <w:p w:rsidR="00525C7E" w:rsidRDefault="00F75A62" w:rsidP="00F75A62">
      <w:pPr>
        <w:pStyle w:val="af"/>
        <w:numPr>
          <w:ilvl w:val="0"/>
          <w:numId w:val="38"/>
        </w:numPr>
        <w:jc w:val="both"/>
      </w:pPr>
      <w:r>
        <w:t xml:space="preserve">кнопку </w:t>
      </w:r>
      <w:r w:rsidR="00D43F15">
        <w:t>выхода из системы (отображается только для авторизированных пользователей, для неавторизированных – невидима)</w:t>
      </w:r>
      <w:r w:rsidR="00D43F15" w:rsidRPr="00D43F15">
        <w:t>;</w:t>
      </w:r>
    </w:p>
    <w:p w:rsidR="00D43F15" w:rsidRDefault="00D43F15" w:rsidP="00F75A62">
      <w:pPr>
        <w:pStyle w:val="af"/>
        <w:numPr>
          <w:ilvl w:val="0"/>
          <w:numId w:val="38"/>
        </w:numPr>
        <w:jc w:val="both"/>
      </w:pPr>
      <w:r>
        <w:t xml:space="preserve">имя пользователя (прямоугольник с переменной </w:t>
      </w:r>
      <w:proofErr w:type="spellStart"/>
      <w:r w:rsidRPr="007E5C34">
        <w:rPr>
          <w:b/>
        </w:rPr>
        <w:t>VisuElems.CurrentUserName</w:t>
      </w:r>
      <w:proofErr w:type="spellEnd"/>
      <w:r>
        <w:t xml:space="preserve">). Поверх прямоугольника размещен элемент </w:t>
      </w:r>
      <w:r w:rsidRPr="007E5C34">
        <w:rPr>
          <w:b/>
        </w:rPr>
        <w:t>Невидимый ввод</w:t>
      </w:r>
      <w:r>
        <w:t xml:space="preserve"> с настроенным действием открытия диалога</w:t>
      </w:r>
      <w:r w:rsidRPr="00D43F15">
        <w:t xml:space="preserve"> </w:t>
      </w:r>
      <w:proofErr w:type="spellStart"/>
      <w:r w:rsidRPr="007E5C34">
        <w:rPr>
          <w:b/>
          <w:lang w:val="en-US"/>
        </w:rPr>
        <w:t>UserMgmtConfigOwen</w:t>
      </w:r>
      <w:proofErr w:type="spellEnd"/>
      <w:r w:rsidRPr="007E5C34">
        <w:rPr>
          <w:b/>
        </w:rPr>
        <w:t xml:space="preserve"> </w:t>
      </w:r>
      <w:r>
        <w:t xml:space="preserve">из библиотеки </w:t>
      </w:r>
      <w:hyperlink w:anchor="_4.5._Диалоги_библиотеки" w:history="1">
        <w:proofErr w:type="spellStart"/>
        <w:r w:rsidR="007E5C34" w:rsidRPr="007E5C34">
          <w:rPr>
            <w:rStyle w:val="a8"/>
            <w:lang w:val="en-US"/>
          </w:rPr>
          <w:t>OwenVisuDialogs</w:t>
        </w:r>
        <w:proofErr w:type="spellEnd"/>
      </w:hyperlink>
      <w:r w:rsidRPr="00D43F15">
        <w:t xml:space="preserve">. </w:t>
      </w:r>
      <w:r>
        <w:t>Элемент настрое</w:t>
      </w:r>
      <w:r w:rsidR="007E5C34">
        <w:t>н</w:t>
      </w:r>
      <w:r>
        <w:t xml:space="preserve"> таким образом, что является активным только для пользователей группы </w:t>
      </w:r>
      <w:r w:rsidRPr="007E5C34">
        <w:rPr>
          <w:b/>
          <w:lang w:val="en-US"/>
        </w:rPr>
        <w:t>Admin</w:t>
      </w:r>
      <w:r w:rsidRPr="00D43F15">
        <w:t xml:space="preserve"> </w:t>
      </w:r>
      <w:r>
        <w:t>–</w:t>
      </w:r>
      <w:r w:rsidRPr="00D43F15">
        <w:t xml:space="preserve"> </w:t>
      </w:r>
      <w:r>
        <w:t>т. е. пользователи других групп не смогут изменять настройки пользователей</w:t>
      </w:r>
      <w:r w:rsidRPr="00D43F15">
        <w:t>;</w:t>
      </w:r>
    </w:p>
    <w:p w:rsidR="00D43F15" w:rsidRDefault="00D43F15" w:rsidP="00F75A62">
      <w:pPr>
        <w:pStyle w:val="af"/>
        <w:numPr>
          <w:ilvl w:val="0"/>
          <w:numId w:val="38"/>
        </w:numPr>
        <w:jc w:val="both"/>
      </w:pPr>
      <w:r>
        <w:t xml:space="preserve">статус системы (прямоугольник с переменной </w:t>
      </w:r>
      <w:proofErr w:type="spellStart"/>
      <w:r w:rsidRPr="007E5C34">
        <w:rPr>
          <w:b/>
        </w:rPr>
        <w:t>wsSystemStatus</w:t>
      </w:r>
      <w:proofErr w:type="spellEnd"/>
      <w:r>
        <w:t xml:space="preserve"> из программы </w:t>
      </w:r>
      <w:hyperlink w:anchor="_3.1._Программа_PLC_PRG" w:history="1">
        <w:r w:rsidRPr="007E5C34">
          <w:rPr>
            <w:rStyle w:val="a8"/>
            <w:lang w:val="en-US"/>
          </w:rPr>
          <w:t>PLC</w:t>
        </w:r>
        <w:r w:rsidRPr="007E5C34">
          <w:rPr>
            <w:rStyle w:val="a8"/>
          </w:rPr>
          <w:t>_</w:t>
        </w:r>
        <w:r w:rsidRPr="007E5C34">
          <w:rPr>
            <w:rStyle w:val="a8"/>
            <w:lang w:val="en-US"/>
          </w:rPr>
          <w:t>PRG</w:t>
        </w:r>
      </w:hyperlink>
      <w:r w:rsidRPr="00D43F15">
        <w:t>);</w:t>
      </w:r>
    </w:p>
    <w:p w:rsidR="00D43F15" w:rsidRDefault="00D43F15" w:rsidP="00906299">
      <w:pPr>
        <w:pStyle w:val="af"/>
        <w:numPr>
          <w:ilvl w:val="0"/>
          <w:numId w:val="38"/>
        </w:numPr>
        <w:jc w:val="both"/>
      </w:pPr>
      <w:r>
        <w:lastRenderedPageBreak/>
        <w:t xml:space="preserve">пиктограмму тревог. Пиктограмма представляет из себя три сгруппированных элемента </w:t>
      </w:r>
      <w:r w:rsidR="00906299">
        <w:t>–</w:t>
      </w:r>
      <w:r w:rsidR="00FB72AD">
        <w:t xml:space="preserve"> основное изображение («колокольчик»)</w:t>
      </w:r>
      <w:r w:rsidR="007E5C34">
        <w:t>,</w:t>
      </w:r>
      <w:r w:rsidR="00FB72AD">
        <w:t xml:space="preserve"> </w:t>
      </w:r>
      <w:r w:rsidR="007E5C34">
        <w:t>иконку</w:t>
      </w:r>
      <w:r w:rsidR="00FB72AD">
        <w:t xml:space="preserve"> типа тревог и рамку. Изображение </w:t>
      </w:r>
      <w:r w:rsidR="007E5C34">
        <w:t>иконки</w:t>
      </w:r>
      <w:r w:rsidR="00FB72AD">
        <w:t xml:space="preserve"> и цвет рамки меняется в зависимости от активной тревог</w:t>
      </w:r>
      <w:r w:rsidR="007E5C34">
        <w:t>и</w:t>
      </w:r>
      <w:r w:rsidR="00FB72AD">
        <w:t xml:space="preserve">. Это обеспечивается настройками конфигурации тревог и кодом программы </w:t>
      </w:r>
      <w:r w:rsidR="00FB72AD" w:rsidRPr="007E5C34">
        <w:rPr>
          <w:b/>
        </w:rPr>
        <w:t>VISU_SUPPORT</w:t>
      </w:r>
      <w:r w:rsidR="00FB72AD">
        <w:t xml:space="preserve"> – см. подробнее в </w:t>
      </w:r>
      <w:hyperlink w:anchor="_2.7._Экран_тревог" w:history="1">
        <w:r w:rsidR="00FB72AD" w:rsidRPr="007E5C34">
          <w:rPr>
            <w:rStyle w:val="a8"/>
          </w:rPr>
          <w:t xml:space="preserve">п. </w:t>
        </w:r>
        <w:r w:rsidR="007E5C34" w:rsidRPr="007E5C34">
          <w:rPr>
            <w:rStyle w:val="a8"/>
          </w:rPr>
          <w:t>2.7</w:t>
        </w:r>
      </w:hyperlink>
      <w:r w:rsidR="00FB72AD" w:rsidRPr="00FB72AD">
        <w:t>;</w:t>
      </w:r>
    </w:p>
    <w:p w:rsidR="00D43F15" w:rsidRPr="00F75A62" w:rsidRDefault="00FB72AD" w:rsidP="00525C7E">
      <w:pPr>
        <w:pStyle w:val="af"/>
        <w:numPr>
          <w:ilvl w:val="0"/>
          <w:numId w:val="38"/>
        </w:numPr>
        <w:jc w:val="both"/>
      </w:pPr>
      <w:r>
        <w:t>дату и время (прямоугольники с переменными, привязанными к соответствующим каналам узла</w:t>
      </w:r>
      <w:r w:rsidR="007E5C34">
        <w:t xml:space="preserve"> дерева проекты</w:t>
      </w:r>
      <w:r>
        <w:t xml:space="preserve"> </w:t>
      </w:r>
      <w:proofErr w:type="spellStart"/>
      <w:r w:rsidRPr="007E5C34">
        <w:rPr>
          <w:b/>
          <w:lang w:val="en-US"/>
        </w:rPr>
        <w:t>OwenRTC</w:t>
      </w:r>
      <w:proofErr w:type="spellEnd"/>
      <w:r>
        <w:t xml:space="preserve">. Сами переменные объявлены в списке глобальных переменных </w:t>
      </w:r>
      <w:proofErr w:type="spellStart"/>
      <w:r w:rsidRPr="007E5C34">
        <w:rPr>
          <w:b/>
          <w:lang w:val="en-US"/>
        </w:rPr>
        <w:t>TargetVars</w:t>
      </w:r>
      <w:proofErr w:type="spellEnd"/>
      <w:r w:rsidRPr="007E5C34">
        <w:t>.</w:t>
      </w:r>
    </w:p>
    <w:p w:rsidR="00051E3B" w:rsidRDefault="00525C7E" w:rsidP="00525C7E">
      <w:pPr>
        <w:jc w:val="both"/>
      </w:pPr>
      <w:r>
        <w:rPr>
          <w:noProof/>
        </w:rPr>
        <w:drawing>
          <wp:inline distT="0" distB="0" distL="0" distR="0" wp14:anchorId="4C0F1723" wp14:editId="3B9429DF">
            <wp:extent cx="5940425" cy="27241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A62" w:rsidRPr="00F75A62" w:rsidRDefault="00F75A62" w:rsidP="00F75A62">
      <w:pPr>
        <w:jc w:val="center"/>
        <w:rPr>
          <w:b/>
        </w:rPr>
      </w:pPr>
      <w:r w:rsidRPr="00184B9B">
        <w:rPr>
          <w:b/>
        </w:rPr>
        <w:t>Рисунок 2.</w:t>
      </w:r>
      <w:r>
        <w:rPr>
          <w:b/>
          <w:lang w:val="en-US"/>
        </w:rPr>
        <w:t>2</w:t>
      </w:r>
      <w:r w:rsidRPr="00184B9B">
        <w:rPr>
          <w:b/>
        </w:rPr>
        <w:t xml:space="preserve"> – Внешний вид </w:t>
      </w:r>
      <w:r>
        <w:rPr>
          <w:b/>
        </w:rPr>
        <w:t>панели статуса</w:t>
      </w:r>
    </w:p>
    <w:p w:rsidR="00F75A62" w:rsidRDefault="00F75A62" w:rsidP="00F75A62">
      <w:pPr>
        <w:jc w:val="center"/>
      </w:pPr>
      <w:r>
        <w:rPr>
          <w:noProof/>
        </w:rPr>
        <w:drawing>
          <wp:inline distT="0" distB="0" distL="0" distR="0" wp14:anchorId="4C4EF015" wp14:editId="42C5B938">
            <wp:extent cx="3022270" cy="1711138"/>
            <wp:effectExtent l="0" t="0" r="698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35575" cy="1718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A62" w:rsidRDefault="00F75A62" w:rsidP="00FB72AD">
      <w:pPr>
        <w:jc w:val="center"/>
        <w:rPr>
          <w:b/>
        </w:rPr>
      </w:pPr>
      <w:r w:rsidRPr="00184B9B">
        <w:rPr>
          <w:b/>
        </w:rPr>
        <w:t>Рисунок 2.</w:t>
      </w:r>
      <w:r w:rsidRPr="00F75A62">
        <w:rPr>
          <w:b/>
        </w:rPr>
        <w:t>3</w:t>
      </w:r>
      <w:r w:rsidRPr="00184B9B">
        <w:rPr>
          <w:b/>
        </w:rPr>
        <w:t xml:space="preserve"> –</w:t>
      </w:r>
      <w:r>
        <w:rPr>
          <w:b/>
        </w:rPr>
        <w:t xml:space="preserve"> Информационное сообщение о недостаточном уровне доступа</w:t>
      </w:r>
    </w:p>
    <w:p w:rsidR="00FB72AD" w:rsidRPr="00FB72AD" w:rsidRDefault="00FB72AD" w:rsidP="00FB72AD">
      <w:pPr>
        <w:jc w:val="center"/>
        <w:rPr>
          <w:b/>
        </w:rPr>
      </w:pPr>
    </w:p>
    <w:p w:rsidR="00FB72AD" w:rsidRPr="00C52C7D" w:rsidRDefault="00FB72AD" w:rsidP="00FB72AD">
      <w:pPr>
        <w:ind w:firstLine="708"/>
        <w:jc w:val="both"/>
      </w:pPr>
      <w:r>
        <w:t>Фрейм панели кнопок (</w:t>
      </w:r>
      <w:proofErr w:type="spellStart"/>
      <w:r w:rsidRPr="000E1875">
        <w:rPr>
          <w:b/>
        </w:rPr>
        <w:t>frm</w:t>
      </w:r>
      <w:proofErr w:type="spellEnd"/>
      <w:r w:rsidRPr="000E1875">
        <w:rPr>
          <w:b/>
          <w:lang w:val="en-US"/>
        </w:rPr>
        <w:t>Button</w:t>
      </w:r>
      <w:proofErr w:type="spellStart"/>
      <w:r w:rsidRPr="000E1875">
        <w:rPr>
          <w:b/>
        </w:rPr>
        <w:t>Bar</w:t>
      </w:r>
      <w:proofErr w:type="spellEnd"/>
      <w:r w:rsidR="000E1875">
        <w:t>) содержит</w:t>
      </w:r>
      <w:r>
        <w:t xml:space="preserve"> кнопки переключения экранов. </w:t>
      </w:r>
      <w:r w:rsidR="00B242F4">
        <w:t xml:space="preserve">Кнопка текущего экрана выделяется цветом. Переключение цветов реализовано с помощью методов </w:t>
      </w:r>
      <w:proofErr w:type="spellStart"/>
      <w:r w:rsidR="00B242F4" w:rsidRPr="000E1875">
        <w:rPr>
          <w:b/>
        </w:rPr>
        <w:t>UnselectAllSwitchScreenButtons</w:t>
      </w:r>
      <w:proofErr w:type="spellEnd"/>
      <w:r w:rsidR="00B242F4">
        <w:t xml:space="preserve"> и </w:t>
      </w:r>
      <w:proofErr w:type="spellStart"/>
      <w:r w:rsidR="00B242F4" w:rsidRPr="000E1875">
        <w:rPr>
          <w:b/>
        </w:rPr>
        <w:t>SelectSwitchScreenButtonByI</w:t>
      </w:r>
      <w:proofErr w:type="spellEnd"/>
      <w:r w:rsidR="00BC1478" w:rsidRPr="000E1875">
        <w:rPr>
          <w:b/>
          <w:lang w:val="en-US"/>
        </w:rPr>
        <w:t>d</w:t>
      </w:r>
      <w:r w:rsidR="00B242F4">
        <w:t xml:space="preserve"> программы </w:t>
      </w:r>
      <w:hyperlink w:anchor="_3.2._Программа_VISU_SUPPORT" w:history="1">
        <w:r w:rsidR="00B242F4" w:rsidRPr="000E1875">
          <w:rPr>
            <w:rStyle w:val="a8"/>
            <w:lang w:val="en-US"/>
          </w:rPr>
          <w:t>VISU</w:t>
        </w:r>
        <w:r w:rsidR="00B242F4" w:rsidRPr="000E1875">
          <w:rPr>
            <w:rStyle w:val="a8"/>
          </w:rPr>
          <w:t>_</w:t>
        </w:r>
        <w:r w:rsidR="00BC1478" w:rsidRPr="000E1875">
          <w:rPr>
            <w:rStyle w:val="a8"/>
            <w:lang w:val="en-US"/>
          </w:rPr>
          <w:t>SUPPORT</w:t>
        </w:r>
      </w:hyperlink>
      <w:r w:rsidR="00BC1478" w:rsidRPr="00BC1478">
        <w:t xml:space="preserve">. </w:t>
      </w:r>
      <w:r w:rsidR="00BC1478">
        <w:t>Настройки</w:t>
      </w:r>
      <w:r w:rsidR="00C52C7D">
        <w:t xml:space="preserve"> кнопки представлены структурой </w:t>
      </w:r>
      <w:hyperlink w:anchor="_4.1._Структура_Button" w:history="1">
        <w:r w:rsidR="00C52C7D" w:rsidRPr="000E1875">
          <w:rPr>
            <w:rStyle w:val="a8"/>
            <w:lang w:val="en-US"/>
          </w:rPr>
          <w:t>BUTTON</w:t>
        </w:r>
      </w:hyperlink>
      <w:r w:rsidR="00C52C7D" w:rsidRPr="00C52C7D">
        <w:t>;</w:t>
      </w:r>
      <w:r w:rsidR="00C52C7D">
        <w:t xml:space="preserve"> в программе </w:t>
      </w:r>
      <w:r w:rsidR="00C52C7D" w:rsidRPr="000E1875">
        <w:rPr>
          <w:b/>
          <w:lang w:val="en-US"/>
        </w:rPr>
        <w:t>VISU</w:t>
      </w:r>
      <w:r w:rsidR="00C52C7D" w:rsidRPr="000E1875">
        <w:rPr>
          <w:b/>
        </w:rPr>
        <w:t>_</w:t>
      </w:r>
      <w:r w:rsidR="00C52C7D" w:rsidRPr="000E1875">
        <w:rPr>
          <w:b/>
          <w:lang w:val="en-US"/>
        </w:rPr>
        <w:t>SUPPORT</w:t>
      </w:r>
      <w:r w:rsidR="00C52C7D" w:rsidRPr="00C52C7D">
        <w:t xml:space="preserve"> </w:t>
      </w:r>
      <w:r w:rsidR="00C52C7D">
        <w:t>объявлен</w:t>
      </w:r>
      <w:r w:rsidR="000E1875">
        <w:t>ы</w:t>
      </w:r>
      <w:r w:rsidR="00C52C7D">
        <w:t xml:space="preserve"> массив</w:t>
      </w:r>
      <w:r w:rsidR="000E1875">
        <w:t>ы</w:t>
      </w:r>
      <w:r w:rsidR="00C52C7D">
        <w:t xml:space="preserve"> этих структур. Поля структур привязаны к соответствующим параметрам кнопок</w:t>
      </w:r>
      <w:r w:rsidR="000E1875">
        <w:t xml:space="preserve"> (см. рис. 2.6)</w:t>
      </w:r>
      <w:r w:rsidR="00C52C7D">
        <w:t>.</w:t>
      </w:r>
    </w:p>
    <w:p w:rsidR="00051E3B" w:rsidRDefault="00051E3B" w:rsidP="0058401D">
      <w:pPr>
        <w:ind w:firstLine="708"/>
        <w:jc w:val="both"/>
      </w:pPr>
    </w:p>
    <w:p w:rsidR="00051E3B" w:rsidRDefault="00B242F4" w:rsidP="00B242F4">
      <w:pPr>
        <w:jc w:val="both"/>
      </w:pPr>
      <w:r>
        <w:rPr>
          <w:noProof/>
        </w:rPr>
        <w:drawing>
          <wp:inline distT="0" distB="0" distL="0" distR="0" wp14:anchorId="10AA7CF4" wp14:editId="23792B86">
            <wp:extent cx="5940425" cy="464185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2F4" w:rsidRDefault="00B242F4" w:rsidP="00B242F4">
      <w:pPr>
        <w:jc w:val="center"/>
        <w:rPr>
          <w:b/>
        </w:rPr>
      </w:pPr>
      <w:r w:rsidRPr="00184B9B">
        <w:rPr>
          <w:b/>
        </w:rPr>
        <w:t>Рисунок 2.</w:t>
      </w:r>
      <w:r>
        <w:rPr>
          <w:b/>
        </w:rPr>
        <w:t>4</w:t>
      </w:r>
      <w:r w:rsidRPr="00184B9B">
        <w:rPr>
          <w:b/>
        </w:rPr>
        <w:t xml:space="preserve"> –</w:t>
      </w:r>
      <w:r>
        <w:rPr>
          <w:b/>
        </w:rPr>
        <w:t xml:space="preserve"> </w:t>
      </w:r>
      <w:r w:rsidR="00C52C7D">
        <w:rPr>
          <w:b/>
        </w:rPr>
        <w:t>Внешний вид панели кнопок</w:t>
      </w:r>
    </w:p>
    <w:p w:rsidR="00051E3B" w:rsidRDefault="00051E3B" w:rsidP="0058401D">
      <w:pPr>
        <w:ind w:firstLine="708"/>
        <w:jc w:val="both"/>
      </w:pPr>
    </w:p>
    <w:p w:rsidR="00051E3B" w:rsidRDefault="00C52C7D" w:rsidP="00C52C7D">
      <w:pPr>
        <w:jc w:val="both"/>
      </w:pPr>
      <w:r>
        <w:rPr>
          <w:noProof/>
        </w:rPr>
        <w:lastRenderedPageBreak/>
        <w:drawing>
          <wp:inline distT="0" distB="0" distL="0" distR="0" wp14:anchorId="6B84337F" wp14:editId="614C8F63">
            <wp:extent cx="5940425" cy="2098040"/>
            <wp:effectExtent l="19050" t="19050" r="22225" b="165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980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51E3B" w:rsidRPr="00B617EB" w:rsidRDefault="00C52C7D" w:rsidP="00C52C7D">
      <w:pPr>
        <w:jc w:val="center"/>
        <w:rPr>
          <w:b/>
          <w:lang w:val="en-US"/>
        </w:rPr>
      </w:pPr>
      <w:r w:rsidRPr="00184B9B">
        <w:rPr>
          <w:b/>
        </w:rPr>
        <w:t>Рисунок 2.</w:t>
      </w:r>
      <w:r>
        <w:rPr>
          <w:b/>
        </w:rPr>
        <w:t>5</w:t>
      </w:r>
      <w:r w:rsidRPr="00184B9B">
        <w:rPr>
          <w:b/>
        </w:rPr>
        <w:t xml:space="preserve"> –</w:t>
      </w:r>
      <w:r>
        <w:rPr>
          <w:b/>
        </w:rPr>
        <w:t xml:space="preserve"> Структура </w:t>
      </w:r>
      <w:r w:rsidR="00B617EB">
        <w:rPr>
          <w:b/>
          <w:lang w:val="en-US"/>
        </w:rPr>
        <w:t>BUTTON</w:t>
      </w:r>
    </w:p>
    <w:p w:rsidR="00051E3B" w:rsidRDefault="00C52C7D" w:rsidP="00C52C7D">
      <w:pPr>
        <w:jc w:val="both"/>
      </w:pPr>
      <w:r>
        <w:rPr>
          <w:noProof/>
        </w:rPr>
        <w:drawing>
          <wp:inline distT="0" distB="0" distL="0" distR="0" wp14:anchorId="10641E22" wp14:editId="06417A17">
            <wp:extent cx="5940425" cy="4645025"/>
            <wp:effectExtent l="19050" t="19050" r="22225" b="222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450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C52C7D" w:rsidRPr="00C52C7D" w:rsidRDefault="00C52C7D" w:rsidP="00C52C7D">
      <w:pPr>
        <w:jc w:val="center"/>
        <w:rPr>
          <w:b/>
        </w:rPr>
      </w:pPr>
      <w:r w:rsidRPr="00184B9B">
        <w:rPr>
          <w:b/>
        </w:rPr>
        <w:t>Рисунок 2.</w:t>
      </w:r>
      <w:r w:rsidRPr="00C52C7D">
        <w:rPr>
          <w:b/>
        </w:rPr>
        <w:t>6</w:t>
      </w:r>
      <w:r w:rsidRPr="00184B9B">
        <w:rPr>
          <w:b/>
        </w:rPr>
        <w:t xml:space="preserve"> –</w:t>
      </w:r>
      <w:r>
        <w:rPr>
          <w:b/>
        </w:rPr>
        <w:t xml:space="preserve"> Привязка переменных к кнопкам переключения экранов</w:t>
      </w: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C52C7D" w:rsidRPr="00525C7E" w:rsidRDefault="00C52C7D" w:rsidP="00C52C7D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2" w:name="_2.3._Экран_«Обзор»"/>
      <w:bookmarkEnd w:id="2"/>
      <w:r>
        <w:rPr>
          <w:rFonts w:cstheme="minorHAnsi"/>
          <w:color w:val="000000" w:themeColor="text1"/>
          <w:sz w:val="24"/>
          <w:szCs w:val="24"/>
        </w:rPr>
        <w:lastRenderedPageBreak/>
        <w:t>2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>
        <w:rPr>
          <w:rFonts w:cstheme="minorHAnsi"/>
          <w:color w:val="000000" w:themeColor="text1"/>
          <w:sz w:val="24"/>
          <w:szCs w:val="24"/>
        </w:rPr>
        <w:t>3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>Экран «Обзор»</w:t>
      </w:r>
    </w:p>
    <w:p w:rsidR="00C52C7D" w:rsidRPr="006D5DDE" w:rsidRDefault="00C52C7D" w:rsidP="00C52C7D">
      <w:pPr>
        <w:jc w:val="both"/>
      </w:pPr>
    </w:p>
    <w:p w:rsidR="00C52C7D" w:rsidRDefault="00C52C7D" w:rsidP="00C52C7D">
      <w:pPr>
        <w:ind w:firstLine="708"/>
        <w:jc w:val="both"/>
      </w:pPr>
      <w:r>
        <w:t>Экран «Обзор» содержит значения основных параметров объекта управления.</w:t>
      </w:r>
      <w:r w:rsidR="001435F6">
        <w:t xml:space="preserve"> Параметры разбиты на 3 группы</w:t>
      </w:r>
      <w:r w:rsidR="001435F6" w:rsidRPr="001435F6">
        <w:t xml:space="preserve">: </w:t>
      </w:r>
      <w:r w:rsidR="001435F6">
        <w:t>«Отопление», «Подпитка» и «</w:t>
      </w:r>
      <w:proofErr w:type="spellStart"/>
      <w:r w:rsidR="001435F6">
        <w:t>Обратка</w:t>
      </w:r>
      <w:proofErr w:type="spellEnd"/>
      <w:r w:rsidR="001435F6">
        <w:t>». Каждая группа представлена в виде отдельного фрейма (</w:t>
      </w:r>
      <w:proofErr w:type="spellStart"/>
      <w:r w:rsidR="001435F6" w:rsidRPr="00D350AE">
        <w:rPr>
          <w:b/>
        </w:rPr>
        <w:t>frmHeatingOverview</w:t>
      </w:r>
      <w:proofErr w:type="spellEnd"/>
      <w:r w:rsidR="001435F6">
        <w:t xml:space="preserve">, </w:t>
      </w:r>
      <w:proofErr w:type="spellStart"/>
      <w:r w:rsidR="001435F6" w:rsidRPr="00D350AE">
        <w:rPr>
          <w:b/>
        </w:rPr>
        <w:t>frm</w:t>
      </w:r>
      <w:proofErr w:type="spellEnd"/>
      <w:r w:rsidR="001435F6" w:rsidRPr="00D350AE">
        <w:rPr>
          <w:b/>
          <w:lang w:val="en-US"/>
        </w:rPr>
        <w:t>Booster</w:t>
      </w:r>
      <w:proofErr w:type="spellStart"/>
      <w:r w:rsidR="001435F6" w:rsidRPr="00D350AE">
        <w:rPr>
          <w:b/>
        </w:rPr>
        <w:t>Overview</w:t>
      </w:r>
      <w:proofErr w:type="spellEnd"/>
      <w:r w:rsidR="001435F6">
        <w:t xml:space="preserve"> и </w:t>
      </w:r>
      <w:proofErr w:type="spellStart"/>
      <w:r w:rsidR="001435F6" w:rsidRPr="00D350AE">
        <w:rPr>
          <w:b/>
        </w:rPr>
        <w:t>frm</w:t>
      </w:r>
      <w:proofErr w:type="spellEnd"/>
      <w:r w:rsidR="001435F6" w:rsidRPr="00D350AE">
        <w:rPr>
          <w:b/>
          <w:lang w:val="en-US"/>
        </w:rPr>
        <w:t>Reverse</w:t>
      </w:r>
      <w:proofErr w:type="spellStart"/>
      <w:r w:rsidR="001435F6" w:rsidRPr="00D350AE">
        <w:rPr>
          <w:b/>
        </w:rPr>
        <w:t>Overview</w:t>
      </w:r>
      <w:proofErr w:type="spellEnd"/>
      <w:r w:rsidR="001435F6">
        <w:t xml:space="preserve"> соответственно) – это упрощает тиражировани</w:t>
      </w:r>
      <w:r w:rsidR="00D350AE">
        <w:t>е</w:t>
      </w:r>
      <w:r w:rsidR="001435F6">
        <w:t xml:space="preserve"> в случае наличия в системе нескольких идентичных или схожих объектов.</w:t>
      </w:r>
    </w:p>
    <w:p w:rsidR="001435F6" w:rsidRPr="001435F6" w:rsidRDefault="001435F6" w:rsidP="00C52C7D">
      <w:pPr>
        <w:ind w:firstLine="708"/>
        <w:jc w:val="both"/>
      </w:pPr>
      <w:r>
        <w:t xml:space="preserve">Переменные, передаваемые в фреймы, объявлены в программе </w:t>
      </w:r>
      <w:hyperlink w:anchor="_3.1._Программа_PLC_PRG" w:history="1">
        <w:r w:rsidRPr="006435F4">
          <w:rPr>
            <w:rStyle w:val="a8"/>
            <w:lang w:val="en-US"/>
          </w:rPr>
          <w:t>PLC</w:t>
        </w:r>
        <w:r w:rsidRPr="006435F4">
          <w:rPr>
            <w:rStyle w:val="a8"/>
          </w:rPr>
          <w:t>_</w:t>
        </w:r>
        <w:r w:rsidRPr="006435F4">
          <w:rPr>
            <w:rStyle w:val="a8"/>
            <w:lang w:val="en-US"/>
          </w:rPr>
          <w:t>PRG</w:t>
        </w:r>
      </w:hyperlink>
      <w:r w:rsidRPr="001435F6">
        <w:t>.</w:t>
      </w:r>
    </w:p>
    <w:p w:rsidR="001435F6" w:rsidRDefault="001435F6" w:rsidP="001435F6">
      <w:pPr>
        <w:jc w:val="both"/>
      </w:pPr>
      <w:r>
        <w:rPr>
          <w:noProof/>
        </w:rPr>
        <w:drawing>
          <wp:inline distT="0" distB="0" distL="0" distR="0" wp14:anchorId="0883286C" wp14:editId="0F2141EF">
            <wp:extent cx="5940425" cy="2722880"/>
            <wp:effectExtent l="0" t="0" r="3175" b="12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5F6" w:rsidRPr="001435F6" w:rsidRDefault="001435F6" w:rsidP="001435F6">
      <w:pPr>
        <w:jc w:val="center"/>
        <w:rPr>
          <w:b/>
        </w:rPr>
      </w:pPr>
      <w:r w:rsidRPr="00184B9B">
        <w:rPr>
          <w:b/>
        </w:rPr>
        <w:t>Рисунок 2.</w:t>
      </w:r>
      <w:r w:rsidRPr="001435F6">
        <w:rPr>
          <w:b/>
        </w:rPr>
        <w:t>7</w:t>
      </w:r>
      <w:r w:rsidRPr="00184B9B">
        <w:rPr>
          <w:b/>
        </w:rPr>
        <w:t xml:space="preserve"> –</w:t>
      </w:r>
      <w:r>
        <w:rPr>
          <w:b/>
        </w:rPr>
        <w:t xml:space="preserve"> Внешний вид экрана </w:t>
      </w:r>
      <w:r w:rsidR="006435F4">
        <w:rPr>
          <w:b/>
        </w:rPr>
        <w:t>«</w:t>
      </w:r>
      <w:r>
        <w:rPr>
          <w:b/>
        </w:rPr>
        <w:t>Обзор</w:t>
      </w:r>
      <w:r w:rsidR="006435F4">
        <w:rPr>
          <w:b/>
        </w:rPr>
        <w:t>»</w:t>
      </w:r>
    </w:p>
    <w:p w:rsidR="001435F6" w:rsidRDefault="001435F6" w:rsidP="001435F6">
      <w:pPr>
        <w:jc w:val="both"/>
      </w:pPr>
    </w:p>
    <w:p w:rsidR="001435F6" w:rsidRDefault="001435F6" w:rsidP="001435F6">
      <w:pPr>
        <w:jc w:val="center"/>
      </w:pPr>
      <w:r>
        <w:rPr>
          <w:noProof/>
        </w:rPr>
        <w:lastRenderedPageBreak/>
        <w:drawing>
          <wp:inline distT="0" distB="0" distL="0" distR="0" wp14:anchorId="4DAD3405" wp14:editId="1BC6F6CC">
            <wp:extent cx="3117272" cy="4248047"/>
            <wp:effectExtent l="19050" t="19050" r="26035" b="196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29605" cy="4264853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1435F6" w:rsidRPr="001435F6" w:rsidRDefault="001435F6" w:rsidP="001435F6">
      <w:pPr>
        <w:jc w:val="center"/>
        <w:rPr>
          <w:b/>
        </w:rPr>
      </w:pPr>
      <w:r w:rsidRPr="00184B9B">
        <w:rPr>
          <w:b/>
        </w:rPr>
        <w:t>Рисунок 2.</w:t>
      </w:r>
      <w:r>
        <w:rPr>
          <w:b/>
        </w:rPr>
        <w:t>8</w:t>
      </w:r>
      <w:r w:rsidRPr="00184B9B">
        <w:rPr>
          <w:b/>
        </w:rPr>
        <w:t xml:space="preserve"> –</w:t>
      </w:r>
      <w:r>
        <w:rPr>
          <w:b/>
        </w:rPr>
        <w:t xml:space="preserve"> Внешний вид фрейма </w:t>
      </w:r>
      <w:proofErr w:type="spellStart"/>
      <w:r>
        <w:rPr>
          <w:b/>
          <w:lang w:val="en-US"/>
        </w:rPr>
        <w:t>frmHeatingOverview</w:t>
      </w:r>
      <w:proofErr w:type="spellEnd"/>
      <w:r w:rsidRPr="001435F6">
        <w:rPr>
          <w:b/>
        </w:rPr>
        <w:t xml:space="preserve"> </w:t>
      </w:r>
      <w:r>
        <w:rPr>
          <w:b/>
        </w:rPr>
        <w:t>и его интерфейсные переменные</w:t>
      </w:r>
    </w:p>
    <w:p w:rsidR="001435F6" w:rsidRDefault="001435F6" w:rsidP="001435F6">
      <w:pPr>
        <w:jc w:val="center"/>
      </w:pPr>
    </w:p>
    <w:p w:rsidR="001435F6" w:rsidRPr="001435F6" w:rsidRDefault="001435F6" w:rsidP="00C52C7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051E3B" w:rsidRDefault="00051E3B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Default="001435F6" w:rsidP="0058401D">
      <w:pPr>
        <w:ind w:firstLine="708"/>
        <w:jc w:val="both"/>
      </w:pPr>
    </w:p>
    <w:p w:rsidR="001435F6" w:rsidRPr="00525C7E" w:rsidRDefault="001435F6" w:rsidP="001435F6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3" w:name="_2.4._Экран_«Отопление"/>
      <w:bookmarkEnd w:id="3"/>
      <w:r>
        <w:rPr>
          <w:rFonts w:cstheme="minorHAnsi"/>
          <w:color w:val="000000" w:themeColor="text1"/>
          <w:sz w:val="24"/>
          <w:szCs w:val="24"/>
        </w:rPr>
        <w:lastRenderedPageBreak/>
        <w:t>2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>
        <w:rPr>
          <w:rFonts w:cstheme="minorHAnsi"/>
          <w:color w:val="000000" w:themeColor="text1"/>
          <w:sz w:val="24"/>
          <w:szCs w:val="24"/>
        </w:rPr>
        <w:t>4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>Экран «Отопление (контур 1)»</w:t>
      </w:r>
    </w:p>
    <w:p w:rsidR="001435F6" w:rsidRPr="006D5DDE" w:rsidRDefault="001435F6" w:rsidP="001435F6">
      <w:pPr>
        <w:jc w:val="both"/>
      </w:pPr>
    </w:p>
    <w:p w:rsidR="001435F6" w:rsidRDefault="001435F6" w:rsidP="001435F6">
      <w:pPr>
        <w:ind w:firstLine="708"/>
        <w:jc w:val="both"/>
      </w:pPr>
      <w:r>
        <w:t xml:space="preserve">Экран «Отопление (контур 1)» содержит мнемосхему и все параметры конкретного узла объекта управления. Мнемосхема выполнена в виде картинки-подложки, добавленной на экран в виде элемента </w:t>
      </w:r>
      <w:r w:rsidRPr="00A34BF3">
        <w:rPr>
          <w:b/>
        </w:rPr>
        <w:t>Изображение</w:t>
      </w:r>
      <w:r>
        <w:t xml:space="preserve">. Насосы представлены элементами </w:t>
      </w:r>
      <w:r w:rsidRPr="00A34BF3">
        <w:rPr>
          <w:b/>
        </w:rPr>
        <w:t>Переключатель изображения</w:t>
      </w:r>
      <w:r>
        <w:t xml:space="preserve">, для каждого состояния которого указаны нужны изображения. Поскольку элементы используются только для отображения состояния насосов, то параметр </w:t>
      </w:r>
      <w:r w:rsidRPr="00A34BF3">
        <w:rPr>
          <w:b/>
        </w:rPr>
        <w:t>Переменные состояние/Отключение</w:t>
      </w:r>
      <w:r w:rsidR="00436834" w:rsidRPr="00A34BF3">
        <w:rPr>
          <w:b/>
        </w:rPr>
        <w:t xml:space="preserve"> ввода</w:t>
      </w:r>
      <w:r w:rsidR="00436834">
        <w:t xml:space="preserve"> имеет значение </w:t>
      </w:r>
      <w:r w:rsidR="00436834" w:rsidRPr="00A34BF3">
        <w:rPr>
          <w:b/>
          <w:lang w:val="en-US"/>
        </w:rPr>
        <w:t>TRUE</w:t>
      </w:r>
      <w:r w:rsidR="00436834">
        <w:t>, чтобы отключ</w:t>
      </w:r>
      <w:r w:rsidR="00A34BF3">
        <w:t>и</w:t>
      </w:r>
      <w:r w:rsidR="00436834">
        <w:t xml:space="preserve">ть реакцию на нажатие на элемент. Кроме того, экран содержит статические тексты и элементы отображения значений (всё это – элементы </w:t>
      </w:r>
      <w:r w:rsidR="00436834" w:rsidRPr="00A34BF3">
        <w:rPr>
          <w:b/>
        </w:rPr>
        <w:t>Прямоугольник</w:t>
      </w:r>
      <w:r w:rsidR="00436834">
        <w:t>).</w:t>
      </w:r>
    </w:p>
    <w:p w:rsidR="00887174" w:rsidRDefault="00DF1CAA" w:rsidP="00887174">
      <w:pPr>
        <w:jc w:val="both"/>
      </w:pPr>
      <w:r>
        <w:rPr>
          <w:noProof/>
        </w:rPr>
        <w:drawing>
          <wp:inline distT="0" distB="0" distL="0" distR="0" wp14:anchorId="506F40E0" wp14:editId="078DBB83">
            <wp:extent cx="5940425" cy="2722880"/>
            <wp:effectExtent l="0" t="0" r="3175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7174" w:rsidRPr="00887174" w:rsidRDefault="00887174" w:rsidP="00887174">
      <w:pPr>
        <w:jc w:val="center"/>
        <w:rPr>
          <w:b/>
        </w:rPr>
      </w:pPr>
      <w:r w:rsidRPr="00184B9B">
        <w:rPr>
          <w:b/>
        </w:rPr>
        <w:t>Рисунок 2.</w:t>
      </w:r>
      <w:r>
        <w:rPr>
          <w:b/>
        </w:rPr>
        <w:t>9</w:t>
      </w:r>
      <w:r w:rsidRPr="00184B9B">
        <w:rPr>
          <w:b/>
        </w:rPr>
        <w:t xml:space="preserve"> –</w:t>
      </w:r>
      <w:r>
        <w:rPr>
          <w:b/>
        </w:rPr>
        <w:t xml:space="preserve"> Внешний вид </w:t>
      </w:r>
      <w:r w:rsidR="00DF1CAA">
        <w:rPr>
          <w:b/>
        </w:rPr>
        <w:t>экрана</w:t>
      </w:r>
      <w:r>
        <w:rPr>
          <w:b/>
        </w:rPr>
        <w:t xml:space="preserve"> </w:t>
      </w:r>
      <w:r w:rsidR="006435F4">
        <w:rPr>
          <w:b/>
        </w:rPr>
        <w:t>«</w:t>
      </w:r>
      <w:r w:rsidRPr="00887174">
        <w:rPr>
          <w:b/>
        </w:rPr>
        <w:t>Отопление (контур 1)</w:t>
      </w:r>
      <w:r w:rsidR="006435F4">
        <w:rPr>
          <w:b/>
        </w:rPr>
        <w:t>»</w:t>
      </w:r>
    </w:p>
    <w:p w:rsidR="00887174" w:rsidRPr="00436834" w:rsidRDefault="00887174" w:rsidP="00887174">
      <w:pPr>
        <w:jc w:val="both"/>
      </w:pPr>
    </w:p>
    <w:p w:rsidR="001435F6" w:rsidRDefault="001435F6" w:rsidP="0058401D">
      <w:pPr>
        <w:ind w:firstLine="708"/>
        <w:jc w:val="both"/>
      </w:pPr>
    </w:p>
    <w:p w:rsidR="00D10319" w:rsidRDefault="00D10319" w:rsidP="0058401D">
      <w:pPr>
        <w:ind w:firstLine="708"/>
        <w:jc w:val="both"/>
      </w:pPr>
    </w:p>
    <w:p w:rsidR="00AE7591" w:rsidRPr="00412E08" w:rsidRDefault="00AE7591" w:rsidP="0058401D">
      <w:pPr>
        <w:ind w:firstLine="708"/>
        <w:jc w:val="both"/>
      </w:pPr>
    </w:p>
    <w:p w:rsidR="00385F69" w:rsidRPr="00412E08" w:rsidRDefault="00385F69" w:rsidP="0058401D">
      <w:pPr>
        <w:ind w:firstLine="708"/>
        <w:jc w:val="both"/>
      </w:pPr>
    </w:p>
    <w:p w:rsidR="00385F69" w:rsidRDefault="00385F69" w:rsidP="00385F69">
      <w:pPr>
        <w:ind w:firstLine="708"/>
        <w:jc w:val="both"/>
      </w:pPr>
    </w:p>
    <w:p w:rsidR="00DF1CAA" w:rsidRDefault="00DF1CAA" w:rsidP="00385F69">
      <w:pPr>
        <w:ind w:firstLine="708"/>
        <w:jc w:val="both"/>
      </w:pPr>
    </w:p>
    <w:p w:rsidR="00DF1CAA" w:rsidRDefault="00DF1CAA" w:rsidP="00385F69">
      <w:pPr>
        <w:ind w:firstLine="708"/>
        <w:jc w:val="both"/>
      </w:pPr>
    </w:p>
    <w:p w:rsidR="00DF1CAA" w:rsidRDefault="00DF1CAA" w:rsidP="00385F69">
      <w:pPr>
        <w:ind w:firstLine="708"/>
        <w:jc w:val="both"/>
      </w:pPr>
    </w:p>
    <w:p w:rsidR="00DF1CAA" w:rsidRDefault="00DF1CAA" w:rsidP="00385F69">
      <w:pPr>
        <w:ind w:firstLine="708"/>
        <w:jc w:val="both"/>
      </w:pPr>
    </w:p>
    <w:p w:rsidR="00DF1CAA" w:rsidRDefault="00DF1CAA" w:rsidP="00385F69">
      <w:pPr>
        <w:ind w:firstLine="708"/>
        <w:jc w:val="both"/>
      </w:pPr>
    </w:p>
    <w:p w:rsidR="00DF1CAA" w:rsidRPr="00525C7E" w:rsidRDefault="00DF1CAA" w:rsidP="00DF1CAA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lastRenderedPageBreak/>
        <w:t>2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>
        <w:rPr>
          <w:rFonts w:cstheme="minorHAnsi"/>
          <w:color w:val="000000" w:themeColor="text1"/>
          <w:sz w:val="24"/>
          <w:szCs w:val="24"/>
        </w:rPr>
        <w:t>5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>Экраны «Отопление (контур 2)» и «Отопление (контур 3)»</w:t>
      </w:r>
    </w:p>
    <w:p w:rsidR="00DF1CAA" w:rsidRPr="006D5DDE" w:rsidRDefault="00DF1CAA" w:rsidP="00DF1CAA">
      <w:pPr>
        <w:jc w:val="both"/>
      </w:pPr>
    </w:p>
    <w:p w:rsidR="00DF1CAA" w:rsidRDefault="00DF1CAA" w:rsidP="00DF1CAA">
      <w:pPr>
        <w:ind w:firstLine="708"/>
        <w:jc w:val="both"/>
      </w:pPr>
      <w:r>
        <w:t>Экраны «Отопление (контур 2)» и «Отопление (контур 3)» в рамках примера являются пустыми и оставлены для демонстрации общей структуры визуализации.</w:t>
      </w:r>
    </w:p>
    <w:p w:rsidR="00DF1CAA" w:rsidRDefault="00DF1CAA" w:rsidP="00DF1CAA">
      <w:pPr>
        <w:jc w:val="both"/>
      </w:pPr>
      <w:r>
        <w:rPr>
          <w:noProof/>
        </w:rPr>
        <w:drawing>
          <wp:inline distT="0" distB="0" distL="0" distR="0" wp14:anchorId="42B63670" wp14:editId="51046D5F">
            <wp:extent cx="5940425" cy="2722880"/>
            <wp:effectExtent l="0" t="0" r="3175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CAA" w:rsidRPr="00887174" w:rsidRDefault="00DF1CAA" w:rsidP="00DF1CAA">
      <w:pPr>
        <w:jc w:val="center"/>
        <w:rPr>
          <w:b/>
        </w:rPr>
      </w:pPr>
      <w:r w:rsidRPr="00184B9B">
        <w:rPr>
          <w:b/>
        </w:rPr>
        <w:t>Рисунок 2.</w:t>
      </w:r>
      <w:r>
        <w:rPr>
          <w:b/>
        </w:rPr>
        <w:t>10</w:t>
      </w:r>
      <w:r w:rsidRPr="00184B9B">
        <w:rPr>
          <w:b/>
        </w:rPr>
        <w:t xml:space="preserve"> –</w:t>
      </w:r>
      <w:r>
        <w:rPr>
          <w:b/>
        </w:rPr>
        <w:t xml:space="preserve"> Внешний вид экрана </w:t>
      </w:r>
      <w:r w:rsidR="006435F4">
        <w:rPr>
          <w:b/>
        </w:rPr>
        <w:t>«</w:t>
      </w:r>
      <w:r w:rsidRPr="00887174">
        <w:rPr>
          <w:b/>
        </w:rPr>
        <w:t xml:space="preserve">Отопление (контур </w:t>
      </w:r>
      <w:r>
        <w:rPr>
          <w:b/>
        </w:rPr>
        <w:t>2</w:t>
      </w:r>
      <w:r w:rsidRPr="00887174">
        <w:rPr>
          <w:b/>
        </w:rPr>
        <w:t>)</w:t>
      </w:r>
      <w:r w:rsidR="006435F4">
        <w:rPr>
          <w:b/>
        </w:rPr>
        <w:t>»</w:t>
      </w:r>
    </w:p>
    <w:p w:rsidR="00DF1CAA" w:rsidRDefault="00DF1CAA" w:rsidP="00DF1CAA">
      <w:pPr>
        <w:jc w:val="both"/>
      </w:pPr>
    </w:p>
    <w:p w:rsidR="00DF1CAA" w:rsidRDefault="00DF1CAA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Default="00AE6967" w:rsidP="00385F69">
      <w:pPr>
        <w:ind w:firstLine="708"/>
        <w:jc w:val="both"/>
      </w:pPr>
    </w:p>
    <w:p w:rsidR="00AE6967" w:rsidRPr="00525C7E" w:rsidRDefault="00AE6967" w:rsidP="00AE6967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4" w:name="_2.6._Экран_настроек"/>
      <w:bookmarkEnd w:id="4"/>
      <w:r>
        <w:rPr>
          <w:rFonts w:cstheme="minorHAnsi"/>
          <w:color w:val="000000" w:themeColor="text1"/>
          <w:sz w:val="24"/>
          <w:szCs w:val="24"/>
        </w:rPr>
        <w:lastRenderedPageBreak/>
        <w:t>2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>
        <w:rPr>
          <w:rFonts w:cstheme="minorHAnsi"/>
          <w:color w:val="000000" w:themeColor="text1"/>
          <w:sz w:val="24"/>
          <w:szCs w:val="24"/>
        </w:rPr>
        <w:t>6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>Экран настроек</w:t>
      </w:r>
    </w:p>
    <w:p w:rsidR="00AE6967" w:rsidRPr="006D5DDE" w:rsidRDefault="00AE6967" w:rsidP="00AE6967">
      <w:pPr>
        <w:jc w:val="both"/>
      </w:pPr>
    </w:p>
    <w:p w:rsidR="00AE6967" w:rsidRDefault="00AE6967" w:rsidP="00AE6967">
      <w:pPr>
        <w:ind w:firstLine="708"/>
        <w:jc w:val="both"/>
      </w:pPr>
      <w:r>
        <w:t xml:space="preserve">Переход на экран настроек </w:t>
      </w:r>
      <w:r w:rsidR="00147B7F">
        <w:t>осуществляется</w:t>
      </w:r>
      <w:r>
        <w:t xml:space="preserve"> с помощью кнопки </w:t>
      </w:r>
      <w:r>
        <w:rPr>
          <w:noProof/>
        </w:rPr>
        <w:drawing>
          <wp:inline distT="0" distB="0" distL="0" distR="0" wp14:anchorId="2299F6CC" wp14:editId="079DC7A1">
            <wp:extent cx="257143" cy="257143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расположенной на </w:t>
      </w:r>
      <w:hyperlink w:anchor="_2.2._Фреймы_панели" w:history="1">
        <w:r w:rsidRPr="00B9340A">
          <w:rPr>
            <w:rStyle w:val="a8"/>
          </w:rPr>
          <w:t>панели статуса</w:t>
        </w:r>
      </w:hyperlink>
      <w:r>
        <w:t xml:space="preserve">. Доступ на экран настроек разрешен только пользователям групп </w:t>
      </w:r>
      <w:r w:rsidRPr="00B9340A">
        <w:rPr>
          <w:b/>
          <w:lang w:val="en-US"/>
        </w:rPr>
        <w:t>Admin</w:t>
      </w:r>
      <w:r w:rsidRPr="00AE6967">
        <w:t xml:space="preserve"> </w:t>
      </w:r>
      <w:r>
        <w:t xml:space="preserve">и </w:t>
      </w:r>
      <w:r w:rsidRPr="00B9340A">
        <w:rPr>
          <w:b/>
          <w:lang w:val="en-US"/>
        </w:rPr>
        <w:t>Service</w:t>
      </w:r>
      <w:r w:rsidRPr="00AE6967">
        <w:t xml:space="preserve"> (</w:t>
      </w:r>
      <w:r>
        <w:t xml:space="preserve">см. подробнее в </w:t>
      </w:r>
      <w:hyperlink w:anchor="_2.1._Визуализации" w:history="1">
        <w:r w:rsidRPr="00B9340A">
          <w:rPr>
            <w:rStyle w:val="a8"/>
          </w:rPr>
          <w:t>п. 2.1</w:t>
        </w:r>
      </w:hyperlink>
      <w:r>
        <w:t>).</w:t>
      </w:r>
    </w:p>
    <w:p w:rsidR="00926A85" w:rsidRDefault="00926A85" w:rsidP="00AE6967">
      <w:pPr>
        <w:ind w:firstLine="708"/>
        <w:jc w:val="both"/>
        <w:rPr>
          <w:b/>
        </w:rPr>
      </w:pPr>
      <w:r>
        <w:t xml:space="preserve">Экран включает в себя несколько примеров изменения значений (реализованных согласно </w:t>
      </w:r>
      <w:r w:rsidRPr="00412E08">
        <w:rPr>
          <w:b/>
          <w:lang w:val="en-US"/>
        </w:rPr>
        <w:t>Rockwell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Automation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Process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HMI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Style</w:t>
      </w:r>
      <w:r w:rsidRPr="00412E08">
        <w:rPr>
          <w:b/>
        </w:rPr>
        <w:t xml:space="preserve"> </w:t>
      </w:r>
      <w:r w:rsidRPr="00412E08">
        <w:rPr>
          <w:b/>
          <w:lang w:val="en-US"/>
        </w:rPr>
        <w:t>Guide</w:t>
      </w:r>
      <w:r w:rsidRPr="00926A85">
        <w:t>):</w:t>
      </w:r>
    </w:p>
    <w:p w:rsidR="00926A85" w:rsidRDefault="00926A85" w:rsidP="00926A85">
      <w:pPr>
        <w:pStyle w:val="af"/>
        <w:numPr>
          <w:ilvl w:val="0"/>
          <w:numId w:val="40"/>
        </w:numPr>
        <w:jc w:val="both"/>
      </w:pPr>
      <w:r>
        <w:t>изменение логической переменной с помощью кнопки-флажка (</w:t>
      </w:r>
      <w:proofErr w:type="spellStart"/>
      <w:r>
        <w:t>чекбокса</w:t>
      </w:r>
      <w:proofErr w:type="spellEnd"/>
      <w:r>
        <w:t>)</w:t>
      </w:r>
      <w:r w:rsidRPr="00926A85">
        <w:t>;</w:t>
      </w:r>
    </w:p>
    <w:p w:rsidR="00BD1439" w:rsidRPr="00BD1439" w:rsidRDefault="00BD1439" w:rsidP="00BD1439">
      <w:pPr>
        <w:pStyle w:val="af"/>
        <w:numPr>
          <w:ilvl w:val="0"/>
          <w:numId w:val="40"/>
        </w:numPr>
        <w:jc w:val="both"/>
      </w:pPr>
      <w:r>
        <w:t>отображение аналогового значения</w:t>
      </w:r>
      <w:r w:rsidR="00B9340A">
        <w:t>, а также</w:t>
      </w:r>
      <w:r>
        <w:t xml:space="preserve"> отображение и изменение его уставки. Отображение реализовано с помощью элемента </w:t>
      </w:r>
      <w:r w:rsidRPr="00B9340A">
        <w:rPr>
          <w:b/>
        </w:rPr>
        <w:t>Отображение линейки</w:t>
      </w:r>
      <w:r>
        <w:t>, при этом значение отображается не «шкалой», а «точкой» – за счет специальным образом настроенных цветовых областей элемента</w:t>
      </w:r>
      <w:r w:rsidR="00B9340A">
        <w:t xml:space="preserve"> (см. рис. 2.12)</w:t>
      </w:r>
      <w:r>
        <w:t xml:space="preserve">. Поэтому к параметру </w:t>
      </w:r>
      <w:r w:rsidR="006D1459" w:rsidRPr="006D1459">
        <w:rPr>
          <w:b/>
        </w:rPr>
        <w:t>Значение</w:t>
      </w:r>
      <w:r>
        <w:t xml:space="preserve"> линейки не привязано переменной – и это приводит </w:t>
      </w:r>
      <w:r w:rsidR="00147B7F">
        <w:t>к</w:t>
      </w:r>
      <w:r>
        <w:t xml:space="preserve"> предупреждению при компиляции</w:t>
      </w:r>
      <w:r w:rsidRPr="00BD1439">
        <w:t>;</w:t>
      </w:r>
    </w:p>
    <w:p w:rsidR="00926A85" w:rsidRDefault="00BD1439" w:rsidP="00BD1439">
      <w:pPr>
        <w:pStyle w:val="af"/>
        <w:numPr>
          <w:ilvl w:val="0"/>
          <w:numId w:val="40"/>
        </w:numPr>
        <w:jc w:val="both"/>
      </w:pPr>
      <w:r>
        <w:t xml:space="preserve">изменение логической </w:t>
      </w:r>
      <w:r w:rsidR="00147B7F">
        <w:t>переменной с помощью переключателя.</w:t>
      </w:r>
    </w:p>
    <w:p w:rsidR="00BD1439" w:rsidRPr="00926A85" w:rsidRDefault="00BD1439" w:rsidP="00BD1439">
      <w:pPr>
        <w:pStyle w:val="af"/>
        <w:ind w:left="1428"/>
        <w:jc w:val="both"/>
      </w:pPr>
    </w:p>
    <w:p w:rsidR="00AE6967" w:rsidRDefault="00AE6967" w:rsidP="00AE6967">
      <w:pPr>
        <w:jc w:val="both"/>
      </w:pPr>
      <w:r>
        <w:rPr>
          <w:noProof/>
        </w:rPr>
        <w:drawing>
          <wp:inline distT="0" distB="0" distL="0" distR="0" wp14:anchorId="06CCDEA6" wp14:editId="09ECBA43">
            <wp:extent cx="5940425" cy="2722880"/>
            <wp:effectExtent l="0" t="0" r="3175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967" w:rsidRPr="00887174" w:rsidRDefault="00AE6967" w:rsidP="00AE6967">
      <w:pPr>
        <w:jc w:val="center"/>
        <w:rPr>
          <w:b/>
        </w:rPr>
      </w:pPr>
      <w:r w:rsidRPr="00184B9B">
        <w:rPr>
          <w:b/>
        </w:rPr>
        <w:t>Рисунок 2.</w:t>
      </w:r>
      <w:r>
        <w:rPr>
          <w:b/>
        </w:rPr>
        <w:t>11</w:t>
      </w:r>
      <w:r w:rsidRPr="00184B9B">
        <w:rPr>
          <w:b/>
        </w:rPr>
        <w:t xml:space="preserve"> –</w:t>
      </w:r>
      <w:r>
        <w:rPr>
          <w:b/>
        </w:rPr>
        <w:t xml:space="preserve"> Внешний вид экрана настроек</w:t>
      </w:r>
    </w:p>
    <w:p w:rsidR="00AE6967" w:rsidRPr="00AE6967" w:rsidRDefault="00AE6967" w:rsidP="00AE6967">
      <w:pPr>
        <w:jc w:val="both"/>
      </w:pPr>
    </w:p>
    <w:p w:rsidR="00AE6967" w:rsidRDefault="00147B7F" w:rsidP="00147B7F">
      <w:pPr>
        <w:jc w:val="both"/>
      </w:pPr>
      <w:r>
        <w:rPr>
          <w:noProof/>
        </w:rPr>
        <w:lastRenderedPageBreak/>
        <w:drawing>
          <wp:inline distT="0" distB="0" distL="0" distR="0" wp14:anchorId="221B9F70" wp14:editId="77652CC8">
            <wp:extent cx="5940425" cy="3564890"/>
            <wp:effectExtent l="19050" t="19050" r="22225" b="1651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648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147B7F" w:rsidRPr="00147B7F" w:rsidRDefault="00147B7F" w:rsidP="00147B7F">
      <w:pPr>
        <w:jc w:val="center"/>
        <w:rPr>
          <w:b/>
        </w:rPr>
      </w:pPr>
      <w:r w:rsidRPr="00184B9B">
        <w:rPr>
          <w:b/>
        </w:rPr>
        <w:t>Рисунок 2.</w:t>
      </w:r>
      <w:r>
        <w:rPr>
          <w:b/>
        </w:rPr>
        <w:t>12</w:t>
      </w:r>
      <w:r w:rsidRPr="00184B9B">
        <w:rPr>
          <w:b/>
        </w:rPr>
        <w:t xml:space="preserve"> –</w:t>
      </w:r>
      <w:r>
        <w:rPr>
          <w:b/>
        </w:rPr>
        <w:t xml:space="preserve"> Настройки цветовых областей элемента Отображение линейки</w:t>
      </w: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Default="00147B7F" w:rsidP="00147B7F">
      <w:pPr>
        <w:jc w:val="both"/>
      </w:pPr>
    </w:p>
    <w:p w:rsidR="00147B7F" w:rsidRPr="00507001" w:rsidRDefault="00147B7F" w:rsidP="00147B7F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5" w:name="_2.7._Экран_тревог"/>
      <w:bookmarkEnd w:id="5"/>
      <w:r>
        <w:rPr>
          <w:rFonts w:cstheme="minorHAnsi"/>
          <w:color w:val="000000" w:themeColor="text1"/>
          <w:sz w:val="24"/>
          <w:szCs w:val="24"/>
        </w:rPr>
        <w:lastRenderedPageBreak/>
        <w:t>2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>
        <w:rPr>
          <w:rFonts w:cstheme="minorHAnsi"/>
          <w:color w:val="000000" w:themeColor="text1"/>
          <w:sz w:val="24"/>
          <w:szCs w:val="24"/>
        </w:rPr>
        <w:t>7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>Экран тревог</w:t>
      </w:r>
    </w:p>
    <w:p w:rsidR="00147B7F" w:rsidRPr="006D5DDE" w:rsidRDefault="00147B7F" w:rsidP="00147B7F">
      <w:pPr>
        <w:jc w:val="both"/>
      </w:pPr>
    </w:p>
    <w:p w:rsidR="00147B7F" w:rsidRDefault="00147B7F" w:rsidP="00147B7F">
      <w:pPr>
        <w:ind w:firstLine="708"/>
        <w:jc w:val="both"/>
      </w:pPr>
      <w:r>
        <w:t xml:space="preserve">Переход на экран тревог осуществляется с помощью нажатия на пиктограмму </w:t>
      </w:r>
      <w:r>
        <w:rPr>
          <w:noProof/>
        </w:rPr>
        <w:drawing>
          <wp:inline distT="0" distB="0" distL="0" distR="0" wp14:anchorId="4619F6CA" wp14:editId="6D1D86CF">
            <wp:extent cx="224006" cy="280008"/>
            <wp:effectExtent l="0" t="0" r="5080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0778" cy="300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расположенную на </w:t>
      </w:r>
      <w:hyperlink w:anchor="_2.2._Фреймы_панели" w:history="1">
        <w:r w:rsidRPr="006D1459">
          <w:rPr>
            <w:rStyle w:val="a8"/>
          </w:rPr>
          <w:t>панели статуса</w:t>
        </w:r>
      </w:hyperlink>
      <w:r w:rsidR="006D1459">
        <w:t>.</w:t>
      </w:r>
    </w:p>
    <w:p w:rsidR="00147B7F" w:rsidRDefault="00147B7F" w:rsidP="00147B7F">
      <w:pPr>
        <w:ind w:firstLine="708"/>
        <w:jc w:val="both"/>
      </w:pPr>
      <w:r>
        <w:t>Экран включает в себя таблицу тревог</w:t>
      </w:r>
      <w:r w:rsidR="00E7264D">
        <w:t xml:space="preserve"> и 4 кнопки</w:t>
      </w:r>
      <w:r w:rsidR="00E7264D" w:rsidRPr="00E7264D">
        <w:t>:</w:t>
      </w:r>
    </w:p>
    <w:p w:rsidR="00E7264D" w:rsidRPr="00E7264D" w:rsidRDefault="00E7264D" w:rsidP="00E7264D">
      <w:pPr>
        <w:pStyle w:val="af"/>
        <w:numPr>
          <w:ilvl w:val="0"/>
          <w:numId w:val="41"/>
        </w:numPr>
        <w:jc w:val="both"/>
      </w:pPr>
      <w:r>
        <w:t>кнопку квитирования выделенной тревоги</w:t>
      </w:r>
      <w:r>
        <w:rPr>
          <w:lang w:val="en-US"/>
        </w:rPr>
        <w:t>;</w:t>
      </w:r>
    </w:p>
    <w:p w:rsidR="00E7264D" w:rsidRDefault="00E7264D" w:rsidP="00E7264D">
      <w:pPr>
        <w:pStyle w:val="af"/>
        <w:numPr>
          <w:ilvl w:val="0"/>
          <w:numId w:val="41"/>
        </w:numPr>
        <w:jc w:val="both"/>
      </w:pPr>
      <w:r>
        <w:t>кнопку квитирования всех тревог</w:t>
      </w:r>
      <w:r>
        <w:rPr>
          <w:lang w:val="en-US"/>
        </w:rPr>
        <w:t>;</w:t>
      </w:r>
    </w:p>
    <w:p w:rsidR="00E7264D" w:rsidRPr="00E7264D" w:rsidRDefault="00E7264D" w:rsidP="00E7264D">
      <w:pPr>
        <w:pStyle w:val="af"/>
        <w:numPr>
          <w:ilvl w:val="0"/>
          <w:numId w:val="41"/>
        </w:numPr>
        <w:jc w:val="both"/>
      </w:pPr>
      <w:r>
        <w:t>кнопки переключения таблицы между режимом активных тревог и режимом истории.</w:t>
      </w:r>
    </w:p>
    <w:p w:rsidR="00147B7F" w:rsidRPr="00E7264D" w:rsidRDefault="00E7264D" w:rsidP="00E7264D">
      <w:pPr>
        <w:ind w:firstLine="708"/>
        <w:jc w:val="both"/>
      </w:pPr>
      <w:r>
        <w:t xml:space="preserve">Изменение внешнего вида кнопок при нажатии на них реализовано в программе </w:t>
      </w:r>
      <w:hyperlink w:anchor="_3.2._Программа_VISU_SUPPORT" w:history="1">
        <w:r w:rsidRPr="006D1459">
          <w:rPr>
            <w:rStyle w:val="a8"/>
            <w:lang w:val="en-US"/>
          </w:rPr>
          <w:t>VISU</w:t>
        </w:r>
        <w:r w:rsidRPr="006D1459">
          <w:rPr>
            <w:rStyle w:val="a8"/>
          </w:rPr>
          <w:t>_</w:t>
        </w:r>
        <w:r w:rsidRPr="006D1459">
          <w:rPr>
            <w:rStyle w:val="a8"/>
            <w:lang w:val="en-US"/>
          </w:rPr>
          <w:t>SUPPORT</w:t>
        </w:r>
      </w:hyperlink>
      <w:r w:rsidRPr="00E7264D">
        <w:t>.</w:t>
      </w:r>
    </w:p>
    <w:p w:rsidR="00147B7F" w:rsidRDefault="00147B7F" w:rsidP="00147B7F">
      <w:pPr>
        <w:jc w:val="both"/>
      </w:pPr>
      <w:r>
        <w:rPr>
          <w:noProof/>
        </w:rPr>
        <w:drawing>
          <wp:inline distT="0" distB="0" distL="0" distR="0" wp14:anchorId="5B61FC65" wp14:editId="10EDB272">
            <wp:extent cx="5940425" cy="2722880"/>
            <wp:effectExtent l="0" t="0" r="3175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B7F" w:rsidRPr="00887174" w:rsidRDefault="00147B7F" w:rsidP="00147B7F">
      <w:pPr>
        <w:jc w:val="center"/>
        <w:rPr>
          <w:b/>
        </w:rPr>
      </w:pPr>
      <w:r w:rsidRPr="00184B9B">
        <w:rPr>
          <w:b/>
        </w:rPr>
        <w:t>Рисунок 2.</w:t>
      </w:r>
      <w:r w:rsidR="00E7264D">
        <w:rPr>
          <w:b/>
          <w:lang w:val="en-US"/>
        </w:rPr>
        <w:t>1</w:t>
      </w:r>
      <w:r>
        <w:rPr>
          <w:b/>
        </w:rPr>
        <w:t>3</w:t>
      </w:r>
      <w:r w:rsidRPr="00184B9B">
        <w:rPr>
          <w:b/>
        </w:rPr>
        <w:t xml:space="preserve"> –</w:t>
      </w:r>
      <w:r>
        <w:rPr>
          <w:b/>
        </w:rPr>
        <w:t xml:space="preserve"> Внешний вид экрана тревог</w:t>
      </w:r>
    </w:p>
    <w:p w:rsidR="00E7264D" w:rsidRDefault="00E7264D" w:rsidP="00E7264D">
      <w:pPr>
        <w:ind w:firstLine="708"/>
        <w:jc w:val="both"/>
      </w:pPr>
      <w:r>
        <w:t>Пример включает в себя настроенную конфигурацию тревог с тремя классами тревог</w:t>
      </w:r>
      <w:r w:rsidRPr="00E7264D">
        <w:t xml:space="preserve"> </w:t>
      </w:r>
      <w:r>
        <w:t>(</w:t>
      </w:r>
      <w:r w:rsidRPr="006D1459">
        <w:rPr>
          <w:b/>
          <w:lang w:val="en-US"/>
        </w:rPr>
        <w:t>Error</w:t>
      </w:r>
      <w:r w:rsidRPr="00E7264D">
        <w:t xml:space="preserve">, </w:t>
      </w:r>
      <w:r w:rsidRPr="006D1459">
        <w:rPr>
          <w:b/>
          <w:lang w:val="en-US"/>
        </w:rPr>
        <w:t>Warning</w:t>
      </w:r>
      <w:r w:rsidRPr="00E7264D">
        <w:t xml:space="preserve">, </w:t>
      </w:r>
      <w:r w:rsidRPr="006D1459">
        <w:rPr>
          <w:b/>
          <w:lang w:val="en-US"/>
        </w:rPr>
        <w:t>Info</w:t>
      </w:r>
      <w:r w:rsidRPr="00E7264D">
        <w:t xml:space="preserve">) </w:t>
      </w:r>
      <w:r>
        <w:t xml:space="preserve">и одной группой тревог </w:t>
      </w:r>
      <w:proofErr w:type="spellStart"/>
      <w:r w:rsidRPr="006D1459">
        <w:rPr>
          <w:b/>
          <w:lang w:val="en-US"/>
        </w:rPr>
        <w:t>AlarmGroup</w:t>
      </w:r>
      <w:proofErr w:type="spellEnd"/>
      <w:r w:rsidRPr="00E7264D">
        <w:t xml:space="preserve">. </w:t>
      </w:r>
      <w:r>
        <w:t xml:space="preserve">Переменные, используемые в условиях тревог, объявлены в программе </w:t>
      </w:r>
      <w:hyperlink w:anchor="_3.1._Программа_PLC_PRG" w:history="1">
        <w:r w:rsidRPr="006D1459">
          <w:rPr>
            <w:rStyle w:val="a8"/>
            <w:lang w:val="en-US"/>
          </w:rPr>
          <w:t>PLC</w:t>
        </w:r>
        <w:r w:rsidRPr="006D1459">
          <w:rPr>
            <w:rStyle w:val="a8"/>
          </w:rPr>
          <w:t>_</w:t>
        </w:r>
        <w:r w:rsidRPr="006D1459">
          <w:rPr>
            <w:rStyle w:val="a8"/>
            <w:lang w:val="en-US"/>
          </w:rPr>
          <w:t>PRG</w:t>
        </w:r>
      </w:hyperlink>
      <w:r w:rsidRPr="00E7264D">
        <w:t>.</w:t>
      </w:r>
    </w:p>
    <w:p w:rsidR="00147B7F" w:rsidRDefault="00E7264D" w:rsidP="00E7264D">
      <w:pPr>
        <w:jc w:val="both"/>
      </w:pPr>
      <w:r>
        <w:rPr>
          <w:noProof/>
        </w:rPr>
        <w:drawing>
          <wp:inline distT="0" distB="0" distL="0" distR="0" wp14:anchorId="1DCC9060" wp14:editId="61DAF7B5">
            <wp:extent cx="5940425" cy="1045845"/>
            <wp:effectExtent l="19050" t="19050" r="22225" b="209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4584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E7264D" w:rsidRPr="00887174" w:rsidRDefault="00E7264D" w:rsidP="00E7264D">
      <w:pPr>
        <w:jc w:val="center"/>
        <w:rPr>
          <w:b/>
        </w:rPr>
      </w:pPr>
      <w:r w:rsidRPr="00184B9B">
        <w:rPr>
          <w:b/>
        </w:rPr>
        <w:t>Рисунок 2.</w:t>
      </w:r>
      <w:r w:rsidRPr="00E7264D">
        <w:rPr>
          <w:b/>
        </w:rPr>
        <w:t>1</w:t>
      </w:r>
      <w:r>
        <w:rPr>
          <w:b/>
          <w:lang w:val="en-US"/>
        </w:rPr>
        <w:t>4</w:t>
      </w:r>
      <w:r w:rsidRPr="00184B9B">
        <w:rPr>
          <w:b/>
        </w:rPr>
        <w:t xml:space="preserve"> –</w:t>
      </w:r>
      <w:r>
        <w:rPr>
          <w:b/>
        </w:rPr>
        <w:t xml:space="preserve"> Внешний вид экрана тревог</w:t>
      </w:r>
    </w:p>
    <w:p w:rsidR="00E7264D" w:rsidRDefault="00E7264D" w:rsidP="00E7264D">
      <w:pPr>
        <w:jc w:val="both"/>
      </w:pPr>
    </w:p>
    <w:p w:rsidR="00E7264D" w:rsidRDefault="00E7264D" w:rsidP="00E7264D">
      <w:pPr>
        <w:jc w:val="both"/>
      </w:pPr>
    </w:p>
    <w:p w:rsidR="00E7264D" w:rsidRDefault="00E7264D" w:rsidP="00E7264D">
      <w:pPr>
        <w:jc w:val="both"/>
      </w:pPr>
      <w:r>
        <w:lastRenderedPageBreak/>
        <w:tab/>
        <w:t>В настройках каждого класса тревог настроены цвет фона и шрифт текста данного класса, а также выбраны их иконки. Иконки автоматически добавляются в пул изображений</w:t>
      </w:r>
      <w:r w:rsidRPr="006D1459">
        <w:rPr>
          <w:b/>
        </w:rPr>
        <w:t xml:space="preserve"> </w:t>
      </w:r>
      <w:proofErr w:type="spellStart"/>
      <w:r w:rsidRPr="006D1459">
        <w:rPr>
          <w:b/>
          <w:lang w:val="en-US"/>
        </w:rPr>
        <w:t>GlobalImagePool</w:t>
      </w:r>
      <w:proofErr w:type="spellEnd"/>
      <w:r>
        <w:t xml:space="preserve">, размещенный на вкладке </w:t>
      </w:r>
      <w:r w:rsidRPr="006D1459">
        <w:rPr>
          <w:b/>
          <w:lang w:val="en-US"/>
        </w:rPr>
        <w:t>POU</w:t>
      </w:r>
      <w:r>
        <w:t xml:space="preserve"> (</w:t>
      </w:r>
      <w:r w:rsidRPr="006D1459">
        <w:rPr>
          <w:b/>
        </w:rPr>
        <w:t xml:space="preserve">Вид – </w:t>
      </w:r>
      <w:r w:rsidRPr="006D1459">
        <w:rPr>
          <w:b/>
          <w:lang w:val="en-US"/>
        </w:rPr>
        <w:t>POU</w:t>
      </w:r>
      <w:r w:rsidRPr="00E7264D">
        <w:t>).</w:t>
      </w:r>
    </w:p>
    <w:p w:rsidR="00507001" w:rsidRDefault="00E7264D" w:rsidP="00E7264D">
      <w:pPr>
        <w:jc w:val="both"/>
      </w:pPr>
      <w:r>
        <w:tab/>
        <w:t xml:space="preserve">Для классов </w:t>
      </w:r>
      <w:r w:rsidRPr="006D1459">
        <w:rPr>
          <w:b/>
          <w:lang w:val="en-US"/>
        </w:rPr>
        <w:t>Error</w:t>
      </w:r>
      <w:r w:rsidRPr="00E7264D">
        <w:t xml:space="preserve"> </w:t>
      </w:r>
      <w:r>
        <w:t xml:space="preserve">и </w:t>
      </w:r>
      <w:r w:rsidRPr="006D1459">
        <w:rPr>
          <w:b/>
          <w:lang w:val="en-US"/>
        </w:rPr>
        <w:t>Warning</w:t>
      </w:r>
      <w:r w:rsidRPr="00E7264D">
        <w:t xml:space="preserve"> </w:t>
      </w:r>
      <w:r>
        <w:t>в действиях уведомления настроен инкремент</w:t>
      </w:r>
      <w:r w:rsidRPr="00E7264D">
        <w:t>/</w:t>
      </w:r>
      <w:r>
        <w:t xml:space="preserve">декремент переменных-счетчиков тревог, объявленных в программе </w:t>
      </w:r>
      <w:hyperlink w:anchor="_3.2._Программа_VISU_SUPPORT" w:history="1">
        <w:r w:rsidRPr="006D1459">
          <w:rPr>
            <w:rStyle w:val="a8"/>
            <w:lang w:val="en-US"/>
          </w:rPr>
          <w:t>VIS</w:t>
        </w:r>
        <w:r w:rsidRPr="006D1459">
          <w:rPr>
            <w:rStyle w:val="a8"/>
            <w:lang w:val="en-US"/>
          </w:rPr>
          <w:t>U</w:t>
        </w:r>
        <w:r w:rsidRPr="006D1459">
          <w:rPr>
            <w:rStyle w:val="a8"/>
          </w:rPr>
          <w:t>_</w:t>
        </w:r>
        <w:r w:rsidRPr="006D1459">
          <w:rPr>
            <w:rStyle w:val="a8"/>
            <w:lang w:val="en-US"/>
          </w:rPr>
          <w:t>SUPPORT</w:t>
        </w:r>
      </w:hyperlink>
      <w:r w:rsidRPr="00E7264D">
        <w:t>.</w:t>
      </w:r>
      <w:r>
        <w:t xml:space="preserve"> Они используются для определения, какая иконка должна отображаться на панели статуса</w:t>
      </w:r>
      <w:r w:rsidR="00507001" w:rsidRPr="00507001">
        <w:t>:</w:t>
      </w:r>
    </w:p>
    <w:p w:rsidR="00507001" w:rsidRDefault="00507001" w:rsidP="00507001">
      <w:pPr>
        <w:pStyle w:val="af"/>
        <w:numPr>
          <w:ilvl w:val="0"/>
          <w:numId w:val="42"/>
        </w:numPr>
        <w:jc w:val="both"/>
      </w:pPr>
      <w:r>
        <w:t>если оба счетчика имеют значение 0, то иконка не отобража</w:t>
      </w:r>
      <w:r w:rsidR="006D1459">
        <w:t>е</w:t>
      </w:r>
      <w:r>
        <w:t>тся</w:t>
      </w:r>
      <w:r w:rsidRPr="00507001">
        <w:t>;</w:t>
      </w:r>
    </w:p>
    <w:p w:rsidR="00507001" w:rsidRDefault="00507001" w:rsidP="00507001">
      <w:pPr>
        <w:pStyle w:val="af"/>
        <w:numPr>
          <w:ilvl w:val="0"/>
          <w:numId w:val="42"/>
        </w:numPr>
        <w:jc w:val="both"/>
      </w:pPr>
      <w:r>
        <w:t xml:space="preserve">если счетчик тревог класса </w:t>
      </w:r>
      <w:proofErr w:type="gramStart"/>
      <w:r>
        <w:rPr>
          <w:lang w:val="en-US"/>
        </w:rPr>
        <w:t>Warning</w:t>
      </w:r>
      <w:r w:rsidRPr="00507001">
        <w:t xml:space="preserve"> &gt;</w:t>
      </w:r>
      <w:proofErr w:type="gramEnd"/>
      <w:r w:rsidRPr="00507001">
        <w:t xml:space="preserve"> 0</w:t>
      </w:r>
      <w:r>
        <w:t xml:space="preserve">, а счетчик тревог класса </w:t>
      </w:r>
      <w:r>
        <w:rPr>
          <w:lang w:val="en-US"/>
        </w:rPr>
        <w:t>Error</w:t>
      </w:r>
      <w:r w:rsidRPr="00507001">
        <w:t xml:space="preserve"> = 0</w:t>
      </w:r>
      <w:r>
        <w:t xml:space="preserve">, то отображается иконка </w:t>
      </w:r>
      <w:r>
        <w:rPr>
          <w:lang w:val="en-US"/>
        </w:rPr>
        <w:t>Warning</w:t>
      </w:r>
      <w:r w:rsidRPr="00507001">
        <w:t>;</w:t>
      </w:r>
    </w:p>
    <w:p w:rsidR="00507001" w:rsidRDefault="00507001" w:rsidP="00507001">
      <w:pPr>
        <w:pStyle w:val="af"/>
        <w:numPr>
          <w:ilvl w:val="0"/>
          <w:numId w:val="42"/>
        </w:numPr>
        <w:jc w:val="both"/>
      </w:pPr>
      <w:r>
        <w:t xml:space="preserve">если счетчик тревог класса </w:t>
      </w:r>
      <w:proofErr w:type="gramStart"/>
      <w:r>
        <w:rPr>
          <w:lang w:val="en-US"/>
        </w:rPr>
        <w:t>Error</w:t>
      </w:r>
      <w:r w:rsidRPr="00507001">
        <w:t xml:space="preserve"> &gt;</w:t>
      </w:r>
      <w:proofErr w:type="gramEnd"/>
      <w:r w:rsidRPr="00507001">
        <w:t xml:space="preserve"> 0</w:t>
      </w:r>
      <w:r>
        <w:t xml:space="preserve">, то отображается иконка </w:t>
      </w:r>
      <w:r>
        <w:rPr>
          <w:lang w:val="en-US"/>
        </w:rPr>
        <w:t>Error</w:t>
      </w:r>
      <w:r w:rsidRPr="00507001">
        <w:t>.</w:t>
      </w:r>
    </w:p>
    <w:p w:rsidR="00E7264D" w:rsidRDefault="00E7264D" w:rsidP="00E7264D">
      <w:pPr>
        <w:jc w:val="both"/>
      </w:pPr>
      <w:r>
        <w:rPr>
          <w:noProof/>
        </w:rPr>
        <w:drawing>
          <wp:inline distT="0" distB="0" distL="0" distR="0" wp14:anchorId="4BF2D0E2" wp14:editId="4A2D888B">
            <wp:extent cx="5940425" cy="2926080"/>
            <wp:effectExtent l="0" t="0" r="3175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001" w:rsidRPr="00507001" w:rsidRDefault="00507001" w:rsidP="00507001">
      <w:pPr>
        <w:jc w:val="center"/>
        <w:rPr>
          <w:b/>
        </w:rPr>
      </w:pPr>
      <w:r w:rsidRPr="00184B9B">
        <w:rPr>
          <w:b/>
        </w:rPr>
        <w:t>Рисунок 2.</w:t>
      </w:r>
      <w:r w:rsidRPr="00E7264D">
        <w:rPr>
          <w:b/>
        </w:rPr>
        <w:t>1</w:t>
      </w:r>
      <w:r w:rsidRPr="00507001">
        <w:rPr>
          <w:b/>
        </w:rPr>
        <w:t>5</w:t>
      </w:r>
      <w:r w:rsidRPr="00184B9B">
        <w:rPr>
          <w:b/>
        </w:rPr>
        <w:t xml:space="preserve"> –</w:t>
      </w:r>
      <w:r>
        <w:rPr>
          <w:b/>
        </w:rPr>
        <w:t xml:space="preserve"> Настройки класса тревог </w:t>
      </w:r>
      <w:r>
        <w:rPr>
          <w:b/>
          <w:lang w:val="en-US"/>
        </w:rPr>
        <w:t>Warning</w:t>
      </w:r>
    </w:p>
    <w:p w:rsidR="00507001" w:rsidRDefault="00957E54" w:rsidP="00E7264D">
      <w:pPr>
        <w:jc w:val="both"/>
      </w:pPr>
      <w:r>
        <w:rPr>
          <w:noProof/>
        </w:rPr>
        <w:drawing>
          <wp:inline distT="0" distB="0" distL="0" distR="0" wp14:anchorId="77A85248" wp14:editId="0584B914">
            <wp:extent cx="5940425" cy="1459865"/>
            <wp:effectExtent l="19050" t="19050" r="22225" b="260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5986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957E54" w:rsidRPr="00957E54" w:rsidRDefault="00957E54" w:rsidP="00957E54">
      <w:pPr>
        <w:jc w:val="center"/>
        <w:rPr>
          <w:b/>
        </w:rPr>
      </w:pPr>
      <w:r w:rsidRPr="00184B9B">
        <w:rPr>
          <w:b/>
        </w:rPr>
        <w:t>Рисунок 2.</w:t>
      </w:r>
      <w:r w:rsidRPr="00E7264D">
        <w:rPr>
          <w:b/>
        </w:rPr>
        <w:t>1</w:t>
      </w:r>
      <w:r w:rsidRPr="00957E54">
        <w:rPr>
          <w:b/>
        </w:rPr>
        <w:t>6</w:t>
      </w:r>
      <w:r w:rsidRPr="00184B9B">
        <w:rPr>
          <w:b/>
        </w:rPr>
        <w:t xml:space="preserve"> –</w:t>
      </w:r>
      <w:r>
        <w:rPr>
          <w:b/>
        </w:rPr>
        <w:t xml:space="preserve"> Иконки тревог в пуле изображений </w:t>
      </w:r>
      <w:proofErr w:type="spellStart"/>
      <w:r>
        <w:rPr>
          <w:b/>
          <w:lang w:val="en-US"/>
        </w:rPr>
        <w:t>GlobalImagePool</w:t>
      </w:r>
      <w:proofErr w:type="spellEnd"/>
      <w:r>
        <w:rPr>
          <w:b/>
        </w:rPr>
        <w:t xml:space="preserve"> на вкладке </w:t>
      </w:r>
      <w:r>
        <w:rPr>
          <w:b/>
          <w:lang w:val="en-US"/>
        </w:rPr>
        <w:t>POU</w:t>
      </w:r>
    </w:p>
    <w:p w:rsidR="00957E54" w:rsidRDefault="00957E54" w:rsidP="00E7264D">
      <w:pPr>
        <w:jc w:val="both"/>
      </w:pPr>
    </w:p>
    <w:p w:rsidR="0032600B" w:rsidRDefault="0032600B" w:rsidP="00E7264D">
      <w:pPr>
        <w:jc w:val="both"/>
      </w:pPr>
    </w:p>
    <w:p w:rsidR="0032600B" w:rsidRDefault="0032600B" w:rsidP="00E7264D">
      <w:pPr>
        <w:jc w:val="both"/>
      </w:pPr>
    </w:p>
    <w:p w:rsidR="0032600B" w:rsidRDefault="0032600B" w:rsidP="00E7264D">
      <w:pPr>
        <w:jc w:val="both"/>
      </w:pPr>
    </w:p>
    <w:p w:rsidR="0032600B" w:rsidRDefault="0032600B" w:rsidP="0032600B">
      <w:pPr>
        <w:jc w:val="center"/>
      </w:pPr>
      <w:r>
        <w:rPr>
          <w:noProof/>
        </w:rPr>
        <w:lastRenderedPageBreak/>
        <w:drawing>
          <wp:inline distT="0" distB="0" distL="0" distR="0" wp14:anchorId="0F333152" wp14:editId="39F81B2B">
            <wp:extent cx="4393870" cy="1409514"/>
            <wp:effectExtent l="19050" t="19050" r="26035" b="1968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446868" cy="142651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2600B" w:rsidRPr="0032600B" w:rsidRDefault="0032600B" w:rsidP="0032600B">
      <w:pPr>
        <w:jc w:val="center"/>
        <w:rPr>
          <w:b/>
        </w:rPr>
      </w:pPr>
      <w:r w:rsidRPr="00184B9B">
        <w:rPr>
          <w:b/>
        </w:rPr>
        <w:t>Рисунок 2.</w:t>
      </w:r>
      <w:r w:rsidRPr="00E7264D">
        <w:rPr>
          <w:b/>
        </w:rPr>
        <w:t>1</w:t>
      </w:r>
      <w:r w:rsidRPr="0032600B">
        <w:rPr>
          <w:b/>
        </w:rPr>
        <w:t>7</w:t>
      </w:r>
      <w:r w:rsidRPr="00184B9B">
        <w:rPr>
          <w:b/>
        </w:rPr>
        <w:t xml:space="preserve"> –</w:t>
      </w:r>
      <w:r>
        <w:rPr>
          <w:b/>
        </w:rPr>
        <w:t xml:space="preserve"> Фрагмент программы </w:t>
      </w:r>
      <w:r>
        <w:rPr>
          <w:b/>
          <w:lang w:val="en-US"/>
        </w:rPr>
        <w:t>VISU</w:t>
      </w:r>
      <w:r w:rsidRPr="0032600B">
        <w:rPr>
          <w:b/>
        </w:rPr>
        <w:t>_</w:t>
      </w:r>
      <w:r>
        <w:rPr>
          <w:b/>
          <w:lang w:val="en-US"/>
        </w:rPr>
        <w:t>SUPPORT</w:t>
      </w:r>
      <w:r>
        <w:rPr>
          <w:b/>
        </w:rPr>
        <w:t>, реализующ</w:t>
      </w:r>
      <w:r w:rsidR="006D1459">
        <w:rPr>
          <w:b/>
        </w:rPr>
        <w:t>и</w:t>
      </w:r>
      <w:r>
        <w:rPr>
          <w:b/>
        </w:rPr>
        <w:t>й изменение иконки тревог и цветов ее рамки на панели статуса</w:t>
      </w:r>
    </w:p>
    <w:p w:rsidR="0032600B" w:rsidRDefault="0032600B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Default="00CD5560" w:rsidP="0032600B">
      <w:pPr>
        <w:jc w:val="center"/>
      </w:pPr>
    </w:p>
    <w:p w:rsidR="00CD5560" w:rsidRPr="00D10319" w:rsidRDefault="00CD5560" w:rsidP="00CD5560">
      <w:pPr>
        <w:pStyle w:val="1"/>
        <w:jc w:val="center"/>
        <w:rPr>
          <w:sz w:val="28"/>
        </w:rPr>
      </w:pPr>
      <w:bookmarkStart w:id="6" w:name="_3._Программная_часть"/>
      <w:bookmarkEnd w:id="6"/>
      <w:r>
        <w:rPr>
          <w:sz w:val="28"/>
        </w:rPr>
        <w:lastRenderedPageBreak/>
        <w:t>3</w:t>
      </w:r>
      <w:r w:rsidRPr="00C228A6">
        <w:rPr>
          <w:sz w:val="28"/>
        </w:rPr>
        <w:t xml:space="preserve">. </w:t>
      </w:r>
      <w:r>
        <w:rPr>
          <w:sz w:val="28"/>
        </w:rPr>
        <w:t>Программная часть</w:t>
      </w:r>
    </w:p>
    <w:p w:rsidR="00CD5560" w:rsidRDefault="00CD5560" w:rsidP="00CD5560"/>
    <w:p w:rsidR="00DE0972" w:rsidRPr="00DE0972" w:rsidRDefault="00DE0972" w:rsidP="00DE0972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7" w:name="_3.1._Программа_PLC_PRG"/>
      <w:bookmarkEnd w:id="7"/>
      <w:r>
        <w:rPr>
          <w:rFonts w:cstheme="minorHAnsi"/>
          <w:color w:val="000000" w:themeColor="text1"/>
          <w:sz w:val="24"/>
          <w:szCs w:val="24"/>
        </w:rPr>
        <w:t>3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.1. </w:t>
      </w:r>
      <w:r>
        <w:rPr>
          <w:rFonts w:cstheme="minorHAnsi"/>
          <w:color w:val="000000" w:themeColor="text1"/>
          <w:sz w:val="24"/>
          <w:szCs w:val="24"/>
        </w:rPr>
        <w:t xml:space="preserve">Программа </w:t>
      </w:r>
      <w:r>
        <w:rPr>
          <w:rFonts w:cstheme="minorHAnsi"/>
          <w:color w:val="000000" w:themeColor="text1"/>
          <w:sz w:val="24"/>
          <w:szCs w:val="24"/>
          <w:lang w:val="en-US"/>
        </w:rPr>
        <w:t>PLC</w:t>
      </w:r>
      <w:r w:rsidRPr="00DE0972">
        <w:rPr>
          <w:rFonts w:cstheme="minorHAnsi"/>
          <w:color w:val="000000" w:themeColor="text1"/>
          <w:sz w:val="24"/>
          <w:szCs w:val="24"/>
        </w:rPr>
        <w:t>_</w:t>
      </w:r>
      <w:r>
        <w:rPr>
          <w:rFonts w:cstheme="minorHAnsi"/>
          <w:color w:val="000000" w:themeColor="text1"/>
          <w:sz w:val="24"/>
          <w:szCs w:val="24"/>
          <w:lang w:val="en-US"/>
        </w:rPr>
        <w:t>PRG</w:t>
      </w:r>
    </w:p>
    <w:p w:rsidR="00DE0972" w:rsidRPr="006D5DDE" w:rsidRDefault="00DE0972" w:rsidP="00DE0972">
      <w:pPr>
        <w:jc w:val="both"/>
      </w:pPr>
    </w:p>
    <w:p w:rsidR="00DE0972" w:rsidRDefault="00DE0972" w:rsidP="00DE0972">
      <w:pPr>
        <w:ind w:firstLine="708"/>
        <w:jc w:val="both"/>
      </w:pPr>
      <w:r>
        <w:t xml:space="preserve">Программа </w:t>
      </w:r>
      <w:r w:rsidRPr="006D1459">
        <w:rPr>
          <w:b/>
          <w:lang w:val="en-US"/>
        </w:rPr>
        <w:t>PLC</w:t>
      </w:r>
      <w:r w:rsidRPr="006D1459">
        <w:rPr>
          <w:b/>
        </w:rPr>
        <w:t>_</w:t>
      </w:r>
      <w:r w:rsidRPr="006D1459">
        <w:rPr>
          <w:b/>
          <w:lang w:val="en-US"/>
        </w:rPr>
        <w:t>PRG</w:t>
      </w:r>
      <w:r w:rsidRPr="00DE0972">
        <w:t xml:space="preserve"> </w:t>
      </w:r>
      <w:r>
        <w:t xml:space="preserve">реализует симуляцию изменения значений переменных, используемых на </w:t>
      </w:r>
      <w:hyperlink w:anchor="_2.3._Экран_«Обзор»" w:history="1">
        <w:r w:rsidRPr="006D1459">
          <w:rPr>
            <w:rStyle w:val="a8"/>
          </w:rPr>
          <w:t>экран</w:t>
        </w:r>
        <w:r w:rsidR="006D1459" w:rsidRPr="006D1459">
          <w:rPr>
            <w:rStyle w:val="a8"/>
          </w:rPr>
          <w:t>е «О</w:t>
        </w:r>
        <w:r w:rsidRPr="006D1459">
          <w:rPr>
            <w:rStyle w:val="a8"/>
          </w:rPr>
          <w:t>бзор</w:t>
        </w:r>
        <w:r w:rsidR="006D1459" w:rsidRPr="006D1459">
          <w:rPr>
            <w:rStyle w:val="a8"/>
          </w:rPr>
          <w:t>»</w:t>
        </w:r>
      </w:hyperlink>
      <w:r>
        <w:t xml:space="preserve"> и</w:t>
      </w:r>
      <w:r w:rsidR="006D1459">
        <w:t xml:space="preserve"> </w:t>
      </w:r>
      <w:hyperlink w:anchor="_2.4._Экран_«Отопление" w:history="1">
        <w:r w:rsidR="006D1459" w:rsidRPr="006D1459">
          <w:rPr>
            <w:rStyle w:val="a8"/>
          </w:rPr>
          <w:t>экранах</w:t>
        </w:r>
        <w:r w:rsidRPr="006D1459">
          <w:rPr>
            <w:rStyle w:val="a8"/>
          </w:rPr>
          <w:t xml:space="preserve"> контуров отопления</w:t>
        </w:r>
      </w:hyperlink>
      <w:r>
        <w:t xml:space="preserve">. Для симуляции используется функции генерации случайных чисел </w:t>
      </w:r>
      <w:r w:rsidRPr="006D1459">
        <w:rPr>
          <w:b/>
        </w:rPr>
        <w:t>RDM2</w:t>
      </w:r>
      <w:r>
        <w:t xml:space="preserve"> из библиотеки </w:t>
      </w:r>
      <w:r w:rsidRPr="006D1459">
        <w:rPr>
          <w:b/>
          <w:lang w:val="en-US"/>
        </w:rPr>
        <w:t>OSCAT</w:t>
      </w:r>
      <w:r w:rsidRPr="006D1459">
        <w:rPr>
          <w:b/>
        </w:rPr>
        <w:t xml:space="preserve"> </w:t>
      </w:r>
      <w:r w:rsidRPr="006D1459">
        <w:rPr>
          <w:b/>
          <w:lang w:val="en-US"/>
        </w:rPr>
        <w:t>Basic</w:t>
      </w:r>
      <w:r w:rsidRPr="00DE0972">
        <w:t>.</w:t>
      </w:r>
    </w:p>
    <w:p w:rsidR="002F7997" w:rsidRDefault="002F7997" w:rsidP="00DE0972">
      <w:pPr>
        <w:ind w:firstLine="708"/>
        <w:jc w:val="both"/>
      </w:pPr>
      <w:r>
        <w:t xml:space="preserve">Программа привязана к задаче </w:t>
      </w:r>
      <w:proofErr w:type="spellStart"/>
      <w:r w:rsidRPr="006D1459">
        <w:rPr>
          <w:b/>
          <w:lang w:val="en-US"/>
        </w:rPr>
        <w:t>MainTask</w:t>
      </w:r>
      <w:proofErr w:type="spellEnd"/>
      <w:r w:rsidRPr="002F7997">
        <w:t>.</w:t>
      </w:r>
    </w:p>
    <w:p w:rsidR="002F7997" w:rsidRPr="002F7997" w:rsidRDefault="002F7997" w:rsidP="00DE0972">
      <w:pPr>
        <w:ind w:firstLine="708"/>
        <w:jc w:val="both"/>
      </w:pPr>
    </w:p>
    <w:p w:rsidR="002F7997" w:rsidRPr="00DE0972" w:rsidRDefault="002F7997" w:rsidP="002F7997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8" w:name="_3.2._Программа_VISU_SUPPORT"/>
      <w:bookmarkEnd w:id="8"/>
      <w:r>
        <w:rPr>
          <w:rFonts w:cstheme="minorHAnsi"/>
          <w:color w:val="000000" w:themeColor="text1"/>
          <w:sz w:val="24"/>
          <w:szCs w:val="24"/>
        </w:rPr>
        <w:t>3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 w:rsidRPr="002F7997">
        <w:rPr>
          <w:rFonts w:cstheme="minorHAnsi"/>
          <w:color w:val="000000" w:themeColor="text1"/>
          <w:sz w:val="24"/>
          <w:szCs w:val="24"/>
        </w:rPr>
        <w:t>2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 xml:space="preserve">Программа </w:t>
      </w:r>
      <w:r>
        <w:rPr>
          <w:rFonts w:cstheme="minorHAnsi"/>
          <w:color w:val="000000" w:themeColor="text1"/>
          <w:sz w:val="24"/>
          <w:szCs w:val="24"/>
          <w:lang w:val="en-US"/>
        </w:rPr>
        <w:t>VISU</w:t>
      </w:r>
      <w:r w:rsidRPr="00DE0972">
        <w:rPr>
          <w:rFonts w:cstheme="minorHAnsi"/>
          <w:color w:val="000000" w:themeColor="text1"/>
          <w:sz w:val="24"/>
          <w:szCs w:val="24"/>
        </w:rPr>
        <w:t>_</w:t>
      </w:r>
      <w:r>
        <w:rPr>
          <w:rFonts w:cstheme="minorHAnsi"/>
          <w:color w:val="000000" w:themeColor="text1"/>
          <w:sz w:val="24"/>
          <w:szCs w:val="24"/>
          <w:lang w:val="en-US"/>
        </w:rPr>
        <w:t>SUPPORT</w:t>
      </w:r>
    </w:p>
    <w:p w:rsidR="002F7997" w:rsidRPr="006D5DDE" w:rsidRDefault="002F7997" w:rsidP="002F7997">
      <w:pPr>
        <w:jc w:val="both"/>
      </w:pPr>
    </w:p>
    <w:p w:rsidR="002F7997" w:rsidRDefault="002F7997" w:rsidP="002F7997">
      <w:pPr>
        <w:ind w:firstLine="708"/>
        <w:jc w:val="both"/>
      </w:pPr>
      <w:r>
        <w:t xml:space="preserve">Программа </w:t>
      </w:r>
      <w:r w:rsidRPr="006D1459">
        <w:rPr>
          <w:b/>
          <w:lang w:val="en-US"/>
        </w:rPr>
        <w:t>VISU</w:t>
      </w:r>
      <w:r w:rsidRPr="006D1459">
        <w:rPr>
          <w:b/>
        </w:rPr>
        <w:t>_</w:t>
      </w:r>
      <w:r w:rsidRPr="006D1459">
        <w:rPr>
          <w:b/>
          <w:lang w:val="en-US"/>
        </w:rPr>
        <w:t>SUPPORT</w:t>
      </w:r>
      <w:r>
        <w:t xml:space="preserve"> реализует следующий функционал</w:t>
      </w:r>
      <w:r w:rsidRPr="002F7997">
        <w:t>:</w:t>
      </w:r>
    </w:p>
    <w:p w:rsidR="002F7997" w:rsidRDefault="002F7997" w:rsidP="002F7997">
      <w:pPr>
        <w:pStyle w:val="af"/>
        <w:numPr>
          <w:ilvl w:val="0"/>
          <w:numId w:val="43"/>
        </w:numPr>
        <w:jc w:val="both"/>
      </w:pPr>
      <w:r>
        <w:t xml:space="preserve">формирование иконки тревог и цвета ее рамки в зависимости от того, тревоги какого класса сейчас активны (см. описание в </w:t>
      </w:r>
      <w:hyperlink w:anchor="_2.7._Экран_тревог" w:history="1">
        <w:r w:rsidRPr="006D1459">
          <w:rPr>
            <w:rStyle w:val="a8"/>
          </w:rPr>
          <w:t>п. 2.7</w:t>
        </w:r>
      </w:hyperlink>
      <w:r>
        <w:t>)</w:t>
      </w:r>
      <w:r w:rsidRPr="002F7997">
        <w:t>;</w:t>
      </w:r>
    </w:p>
    <w:p w:rsidR="002F7997" w:rsidRDefault="002F7997" w:rsidP="002F7997">
      <w:pPr>
        <w:pStyle w:val="af"/>
        <w:numPr>
          <w:ilvl w:val="0"/>
          <w:numId w:val="43"/>
        </w:numPr>
        <w:jc w:val="both"/>
      </w:pPr>
      <w:r>
        <w:t>изменение цветов кнопок управления таблицей тревог</w:t>
      </w:r>
      <w:r w:rsidRPr="002F7997">
        <w:t>;</w:t>
      </w:r>
    </w:p>
    <w:p w:rsidR="002F7997" w:rsidRDefault="002F7997" w:rsidP="002F7997">
      <w:pPr>
        <w:pStyle w:val="af"/>
        <w:numPr>
          <w:ilvl w:val="0"/>
          <w:numId w:val="43"/>
        </w:numPr>
        <w:jc w:val="both"/>
      </w:pPr>
      <w:r>
        <w:t xml:space="preserve">изменение цветов кнопок переключений экранов панели кнопок (с помощью методов </w:t>
      </w:r>
      <w:proofErr w:type="spellStart"/>
      <w:r w:rsidRPr="006D1459">
        <w:rPr>
          <w:b/>
        </w:rPr>
        <w:t>SelectSwitchScreenButtonById</w:t>
      </w:r>
      <w:proofErr w:type="spellEnd"/>
      <w:r>
        <w:t xml:space="preserve"> и </w:t>
      </w:r>
      <w:proofErr w:type="spellStart"/>
      <w:r w:rsidRPr="006D1459">
        <w:rPr>
          <w:b/>
        </w:rPr>
        <w:t>UnselectAllSwitchScreenButtons</w:t>
      </w:r>
      <w:proofErr w:type="spellEnd"/>
      <w:r>
        <w:t>, см. рис</w:t>
      </w:r>
      <w:r w:rsidR="006D1459">
        <w:t>. 2.6</w:t>
      </w:r>
      <w:r w:rsidRPr="002F7997">
        <w:t>).</w:t>
      </w:r>
    </w:p>
    <w:p w:rsidR="002F7997" w:rsidRPr="002F7997" w:rsidRDefault="002F7997" w:rsidP="002F7997">
      <w:pPr>
        <w:ind w:left="708"/>
        <w:jc w:val="both"/>
      </w:pPr>
      <w:r>
        <w:t xml:space="preserve">Программа привязана к задаче </w:t>
      </w:r>
      <w:r w:rsidRPr="006D1459">
        <w:rPr>
          <w:b/>
          <w:lang w:val="en-US"/>
        </w:rPr>
        <w:t>VISU</w:t>
      </w:r>
      <w:r w:rsidRPr="006D1459">
        <w:rPr>
          <w:b/>
        </w:rPr>
        <w:t>_</w:t>
      </w:r>
      <w:r w:rsidRPr="006D1459">
        <w:rPr>
          <w:b/>
          <w:lang w:val="en-US"/>
        </w:rPr>
        <w:t>TASK</w:t>
      </w:r>
      <w:r w:rsidRPr="002F7997">
        <w:t>.</w:t>
      </w:r>
    </w:p>
    <w:p w:rsidR="00CD5560" w:rsidRDefault="00CD5560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32600B">
      <w:pPr>
        <w:jc w:val="center"/>
      </w:pPr>
    </w:p>
    <w:p w:rsidR="00B617EB" w:rsidRDefault="00B617EB" w:rsidP="00B617EB"/>
    <w:p w:rsidR="00B617EB" w:rsidRPr="00D10319" w:rsidRDefault="00B617EB" w:rsidP="00B617EB">
      <w:pPr>
        <w:pStyle w:val="1"/>
        <w:jc w:val="center"/>
        <w:rPr>
          <w:sz w:val="28"/>
        </w:rPr>
      </w:pPr>
      <w:r w:rsidRPr="00B617EB">
        <w:rPr>
          <w:sz w:val="28"/>
        </w:rPr>
        <w:lastRenderedPageBreak/>
        <w:t>4</w:t>
      </w:r>
      <w:r w:rsidRPr="00C228A6">
        <w:rPr>
          <w:sz w:val="28"/>
        </w:rPr>
        <w:t xml:space="preserve">. </w:t>
      </w:r>
      <w:r>
        <w:rPr>
          <w:sz w:val="28"/>
        </w:rPr>
        <w:t>Остальные компоненты</w:t>
      </w:r>
    </w:p>
    <w:p w:rsidR="00B617EB" w:rsidRDefault="00B617EB" w:rsidP="00B617EB"/>
    <w:p w:rsidR="00B617EB" w:rsidRPr="000E1875" w:rsidRDefault="00B617EB" w:rsidP="00B617EB">
      <w:pPr>
        <w:pStyle w:val="2"/>
        <w:ind w:firstLine="708"/>
        <w:rPr>
          <w:rFonts w:cstheme="minorHAnsi"/>
          <w:color w:val="000000" w:themeColor="text1"/>
          <w:sz w:val="24"/>
          <w:szCs w:val="24"/>
          <w:lang w:val="en-US"/>
        </w:rPr>
      </w:pPr>
      <w:bookmarkStart w:id="9" w:name="_4.1._Структура_Button"/>
      <w:bookmarkEnd w:id="9"/>
      <w:r>
        <w:rPr>
          <w:rFonts w:cstheme="minorHAnsi"/>
          <w:color w:val="000000" w:themeColor="text1"/>
          <w:sz w:val="24"/>
          <w:szCs w:val="24"/>
        </w:rPr>
        <w:t>4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.1. </w:t>
      </w:r>
      <w:r>
        <w:rPr>
          <w:rFonts w:cstheme="minorHAnsi"/>
          <w:color w:val="000000" w:themeColor="text1"/>
          <w:sz w:val="24"/>
          <w:szCs w:val="24"/>
        </w:rPr>
        <w:t>Структура</w:t>
      </w:r>
      <w:r w:rsidRPr="00B617EB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  <w:lang w:val="en-US"/>
        </w:rPr>
        <w:t>B</w:t>
      </w:r>
      <w:r w:rsidR="000E1875">
        <w:rPr>
          <w:rFonts w:cstheme="minorHAnsi"/>
          <w:color w:val="000000" w:themeColor="text1"/>
          <w:sz w:val="24"/>
          <w:szCs w:val="24"/>
          <w:lang w:val="en-US"/>
        </w:rPr>
        <w:t>UTTON</w:t>
      </w:r>
    </w:p>
    <w:p w:rsidR="00B617EB" w:rsidRPr="006D5DDE" w:rsidRDefault="00B617EB" w:rsidP="00B617EB">
      <w:pPr>
        <w:jc w:val="both"/>
      </w:pPr>
    </w:p>
    <w:p w:rsidR="00B617EB" w:rsidRDefault="00B617EB" w:rsidP="00B617EB">
      <w:pPr>
        <w:ind w:firstLine="708"/>
        <w:jc w:val="both"/>
      </w:pPr>
      <w:r>
        <w:t xml:space="preserve">Структура </w:t>
      </w:r>
      <w:r w:rsidRPr="006D1459">
        <w:rPr>
          <w:b/>
          <w:lang w:val="en-US"/>
        </w:rPr>
        <w:t>BUTTON</w:t>
      </w:r>
      <w:r>
        <w:t xml:space="preserve"> описывает параметры кнопки. В программе </w:t>
      </w:r>
      <w:hyperlink w:anchor="_3.2._Программа_VISU_SUPPORT" w:history="1">
        <w:r w:rsidRPr="006D1459">
          <w:rPr>
            <w:rStyle w:val="a8"/>
            <w:lang w:val="en-US"/>
          </w:rPr>
          <w:t>VISU</w:t>
        </w:r>
        <w:r w:rsidRPr="006D1459">
          <w:rPr>
            <w:rStyle w:val="a8"/>
          </w:rPr>
          <w:t>_</w:t>
        </w:r>
        <w:r w:rsidRPr="006D1459">
          <w:rPr>
            <w:rStyle w:val="a8"/>
            <w:lang w:val="en-US"/>
          </w:rPr>
          <w:t>SUPPORT</w:t>
        </w:r>
      </w:hyperlink>
      <w:r w:rsidRPr="00C52C7D">
        <w:t xml:space="preserve"> </w:t>
      </w:r>
      <w:r>
        <w:t xml:space="preserve">объявлены массивы этих структур. Поля структур привязаны к соответствующим параметрам кнопок в </w:t>
      </w:r>
      <w:hyperlink w:anchor="_2.2._Фреймы_панели" w:history="1">
        <w:r w:rsidRPr="006D1459">
          <w:rPr>
            <w:rStyle w:val="a8"/>
          </w:rPr>
          <w:t>фрейме панели кнопок</w:t>
        </w:r>
      </w:hyperlink>
      <w:r>
        <w:t xml:space="preserve"> и на </w:t>
      </w:r>
      <w:hyperlink w:anchor="_2.7._Экран_тревог" w:history="1">
        <w:r w:rsidRPr="006D1459">
          <w:rPr>
            <w:rStyle w:val="a8"/>
          </w:rPr>
          <w:t>экране тревог</w:t>
        </w:r>
      </w:hyperlink>
      <w:r>
        <w:t>.</w:t>
      </w:r>
    </w:p>
    <w:p w:rsidR="00B617EB" w:rsidRDefault="00B617EB" w:rsidP="00B617EB">
      <w:pPr>
        <w:jc w:val="both"/>
      </w:pPr>
      <w:r>
        <w:rPr>
          <w:noProof/>
        </w:rPr>
        <w:drawing>
          <wp:inline distT="0" distB="0" distL="0" distR="0" wp14:anchorId="54246D55" wp14:editId="14833976">
            <wp:extent cx="5940425" cy="2098040"/>
            <wp:effectExtent l="19050" t="19050" r="22225" b="1651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980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617EB" w:rsidRPr="00605508" w:rsidRDefault="00B617EB" w:rsidP="00B617EB">
      <w:pPr>
        <w:jc w:val="center"/>
        <w:rPr>
          <w:b/>
        </w:rPr>
      </w:pPr>
      <w:r w:rsidRPr="00184B9B">
        <w:rPr>
          <w:b/>
        </w:rPr>
        <w:t xml:space="preserve">Рисунок </w:t>
      </w:r>
      <w:r w:rsidRPr="00605508">
        <w:rPr>
          <w:b/>
        </w:rPr>
        <w:t>4</w:t>
      </w:r>
      <w:r w:rsidRPr="00184B9B">
        <w:rPr>
          <w:b/>
        </w:rPr>
        <w:t>.</w:t>
      </w:r>
      <w:r w:rsidRPr="00605508">
        <w:rPr>
          <w:b/>
        </w:rPr>
        <w:t>1</w:t>
      </w:r>
      <w:r w:rsidRPr="00184B9B">
        <w:rPr>
          <w:b/>
        </w:rPr>
        <w:t xml:space="preserve"> –</w:t>
      </w:r>
      <w:r>
        <w:rPr>
          <w:b/>
        </w:rPr>
        <w:t xml:space="preserve"> Структура </w:t>
      </w:r>
      <w:r>
        <w:rPr>
          <w:b/>
          <w:lang w:val="en-US"/>
        </w:rPr>
        <w:t>BUTTON</w:t>
      </w:r>
    </w:p>
    <w:p w:rsidR="00B617EB" w:rsidRDefault="00B617EB" w:rsidP="00B617EB">
      <w:pPr>
        <w:ind w:firstLine="708"/>
        <w:jc w:val="both"/>
      </w:pPr>
    </w:p>
    <w:p w:rsidR="00605508" w:rsidRPr="00605508" w:rsidRDefault="00605508" w:rsidP="00605508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10" w:name="_4.2._Пул_изображений"/>
      <w:bookmarkEnd w:id="10"/>
      <w:r>
        <w:rPr>
          <w:rFonts w:cstheme="minorHAnsi"/>
          <w:color w:val="000000" w:themeColor="text1"/>
          <w:sz w:val="24"/>
          <w:szCs w:val="24"/>
        </w:rPr>
        <w:t>4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 w:rsidRPr="00605508">
        <w:rPr>
          <w:rFonts w:cstheme="minorHAnsi"/>
          <w:color w:val="000000" w:themeColor="text1"/>
          <w:sz w:val="24"/>
          <w:szCs w:val="24"/>
        </w:rPr>
        <w:t>2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 xml:space="preserve">Пул изображений </w:t>
      </w:r>
      <w:proofErr w:type="spellStart"/>
      <w:r>
        <w:rPr>
          <w:rFonts w:cstheme="minorHAnsi"/>
          <w:color w:val="000000" w:themeColor="text1"/>
          <w:sz w:val="24"/>
          <w:szCs w:val="24"/>
          <w:lang w:val="en-US"/>
        </w:rPr>
        <w:t>ImagePool</w:t>
      </w:r>
      <w:proofErr w:type="spellEnd"/>
    </w:p>
    <w:p w:rsidR="00605508" w:rsidRPr="006D5DDE" w:rsidRDefault="00605508" w:rsidP="00605508">
      <w:pPr>
        <w:jc w:val="both"/>
      </w:pPr>
    </w:p>
    <w:p w:rsidR="00605508" w:rsidRDefault="00605508" w:rsidP="00605508">
      <w:pPr>
        <w:ind w:firstLine="708"/>
        <w:jc w:val="both"/>
      </w:pPr>
      <w:r>
        <w:t xml:space="preserve">Пул изображений </w:t>
      </w:r>
      <w:proofErr w:type="spellStart"/>
      <w:r w:rsidRPr="006D1459">
        <w:rPr>
          <w:b/>
          <w:lang w:val="en-US"/>
        </w:rPr>
        <w:t>ImagePool</w:t>
      </w:r>
      <w:proofErr w:type="spellEnd"/>
      <w:r>
        <w:t xml:space="preserve"> содержит изображения, использованные в визуализации проекта.</w:t>
      </w:r>
    </w:p>
    <w:p w:rsidR="00605508" w:rsidRDefault="00605508" w:rsidP="00605508">
      <w:pPr>
        <w:jc w:val="center"/>
      </w:pPr>
      <w:r>
        <w:rPr>
          <w:noProof/>
        </w:rPr>
        <w:drawing>
          <wp:inline distT="0" distB="0" distL="0" distR="0" wp14:anchorId="1DF7FE12" wp14:editId="592B4571">
            <wp:extent cx="3728851" cy="1581745"/>
            <wp:effectExtent l="19050" t="19050" r="24130" b="190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757059" cy="1593711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05508" w:rsidRPr="0016311E" w:rsidRDefault="00605508" w:rsidP="00605508">
      <w:pPr>
        <w:jc w:val="center"/>
        <w:rPr>
          <w:b/>
        </w:rPr>
      </w:pPr>
      <w:r w:rsidRPr="00184B9B">
        <w:rPr>
          <w:b/>
        </w:rPr>
        <w:t xml:space="preserve">Рисунок </w:t>
      </w:r>
      <w:r w:rsidRPr="00605508">
        <w:rPr>
          <w:b/>
        </w:rPr>
        <w:t>4</w:t>
      </w:r>
      <w:r w:rsidRPr="00184B9B">
        <w:rPr>
          <w:b/>
        </w:rPr>
        <w:t>.</w:t>
      </w:r>
      <w:r>
        <w:rPr>
          <w:b/>
        </w:rPr>
        <w:t>2</w:t>
      </w:r>
      <w:r w:rsidRPr="00184B9B">
        <w:rPr>
          <w:b/>
        </w:rPr>
        <w:t xml:space="preserve"> –</w:t>
      </w:r>
      <w:r>
        <w:rPr>
          <w:b/>
        </w:rPr>
        <w:t xml:space="preserve"> </w:t>
      </w:r>
      <w:r w:rsidR="003C684B">
        <w:rPr>
          <w:b/>
        </w:rPr>
        <w:t>Содержимое пула изображе</w:t>
      </w:r>
      <w:r w:rsidR="0016311E">
        <w:rPr>
          <w:b/>
        </w:rPr>
        <w:t xml:space="preserve">ний </w:t>
      </w:r>
      <w:proofErr w:type="spellStart"/>
      <w:r w:rsidR="0016311E">
        <w:rPr>
          <w:b/>
          <w:lang w:val="en-US"/>
        </w:rPr>
        <w:t>ImagePool</w:t>
      </w:r>
      <w:proofErr w:type="spellEnd"/>
    </w:p>
    <w:p w:rsidR="00605508" w:rsidRPr="00605508" w:rsidRDefault="00605508" w:rsidP="00605508">
      <w:pPr>
        <w:jc w:val="center"/>
      </w:pPr>
    </w:p>
    <w:p w:rsidR="00B617EB" w:rsidRDefault="00B617EB" w:rsidP="00B617EB">
      <w:pPr>
        <w:ind w:firstLine="708"/>
        <w:jc w:val="both"/>
      </w:pPr>
    </w:p>
    <w:p w:rsidR="00942D97" w:rsidRDefault="00942D97" w:rsidP="00B617EB">
      <w:pPr>
        <w:ind w:firstLine="708"/>
        <w:jc w:val="both"/>
      </w:pPr>
    </w:p>
    <w:p w:rsidR="00942D97" w:rsidRPr="00605508" w:rsidRDefault="00942D97" w:rsidP="00942D97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11" w:name="_4.3._Списки_текстов"/>
      <w:bookmarkEnd w:id="11"/>
      <w:r>
        <w:rPr>
          <w:rFonts w:cstheme="minorHAnsi"/>
          <w:color w:val="000000" w:themeColor="text1"/>
          <w:sz w:val="24"/>
          <w:szCs w:val="24"/>
        </w:rPr>
        <w:lastRenderedPageBreak/>
        <w:t>4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 w:rsidRPr="00942D97">
        <w:rPr>
          <w:rFonts w:cstheme="minorHAnsi"/>
          <w:color w:val="000000" w:themeColor="text1"/>
          <w:sz w:val="24"/>
          <w:szCs w:val="24"/>
        </w:rPr>
        <w:t>3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 xml:space="preserve">Списки текстов </w:t>
      </w:r>
      <w:r w:rsidRPr="00942D97">
        <w:rPr>
          <w:rFonts w:cstheme="minorHAnsi"/>
          <w:color w:val="000000" w:themeColor="text1"/>
          <w:sz w:val="24"/>
          <w:szCs w:val="24"/>
        </w:rPr>
        <w:t>PUMP_TEXT</w:t>
      </w:r>
      <w:r>
        <w:rPr>
          <w:rFonts w:cstheme="minorHAnsi"/>
          <w:color w:val="000000" w:themeColor="text1"/>
          <w:sz w:val="24"/>
          <w:szCs w:val="24"/>
        </w:rPr>
        <w:t xml:space="preserve"> и </w:t>
      </w:r>
      <w:r w:rsidRPr="00942D97">
        <w:rPr>
          <w:rFonts w:cstheme="minorHAnsi"/>
          <w:color w:val="000000" w:themeColor="text1"/>
          <w:sz w:val="24"/>
          <w:szCs w:val="24"/>
        </w:rPr>
        <w:t>VALVE_TEXT</w:t>
      </w:r>
    </w:p>
    <w:p w:rsidR="00942D97" w:rsidRPr="006D5DDE" w:rsidRDefault="00942D97" w:rsidP="00942D97">
      <w:pPr>
        <w:jc w:val="both"/>
      </w:pPr>
    </w:p>
    <w:p w:rsidR="00942D97" w:rsidRDefault="00942D97" w:rsidP="00942D97">
      <w:pPr>
        <w:ind w:firstLine="708"/>
        <w:jc w:val="both"/>
      </w:pPr>
      <w:r>
        <w:t xml:space="preserve">Списки изображений </w:t>
      </w:r>
      <w:r w:rsidRPr="006D1459">
        <w:rPr>
          <w:b/>
          <w:lang w:val="en-US"/>
        </w:rPr>
        <w:t>PUMP</w:t>
      </w:r>
      <w:r w:rsidRPr="006D1459">
        <w:rPr>
          <w:b/>
        </w:rPr>
        <w:t>_</w:t>
      </w:r>
      <w:r w:rsidRPr="006D1459">
        <w:rPr>
          <w:b/>
          <w:lang w:val="en-US"/>
        </w:rPr>
        <w:t>TEXT</w:t>
      </w:r>
      <w:r w:rsidRPr="00942D97">
        <w:t xml:space="preserve"> </w:t>
      </w:r>
      <w:r>
        <w:t xml:space="preserve">и </w:t>
      </w:r>
      <w:r w:rsidRPr="006D1459">
        <w:rPr>
          <w:b/>
          <w:lang w:val="en-US"/>
        </w:rPr>
        <w:t>VALVE</w:t>
      </w:r>
      <w:r w:rsidRPr="006D1459">
        <w:rPr>
          <w:b/>
        </w:rPr>
        <w:t>_</w:t>
      </w:r>
      <w:r w:rsidRPr="006D1459">
        <w:rPr>
          <w:b/>
          <w:lang w:val="en-US"/>
        </w:rPr>
        <w:t>TEXT</w:t>
      </w:r>
      <w:r>
        <w:t xml:space="preserve"> содержат тексты состояний насосов и клапанов, отображаемых на экранах проекта.</w:t>
      </w:r>
    </w:p>
    <w:p w:rsidR="00942D97" w:rsidRDefault="00942D97" w:rsidP="00942D97">
      <w:pPr>
        <w:jc w:val="center"/>
      </w:pPr>
      <w:r>
        <w:rPr>
          <w:noProof/>
        </w:rPr>
        <w:drawing>
          <wp:inline distT="0" distB="0" distL="0" distR="0" wp14:anchorId="3773CC16" wp14:editId="14DF6115">
            <wp:extent cx="3277589" cy="2260896"/>
            <wp:effectExtent l="0" t="0" r="0" b="635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296210" cy="2273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D97" w:rsidRDefault="00942D97" w:rsidP="00942D97">
      <w:pPr>
        <w:jc w:val="center"/>
        <w:rPr>
          <w:b/>
        </w:rPr>
      </w:pPr>
      <w:r w:rsidRPr="00184B9B">
        <w:rPr>
          <w:b/>
        </w:rPr>
        <w:t xml:space="preserve">Рисунок </w:t>
      </w:r>
      <w:r w:rsidRPr="00605508">
        <w:rPr>
          <w:b/>
        </w:rPr>
        <w:t>4</w:t>
      </w:r>
      <w:r w:rsidRPr="00184B9B">
        <w:rPr>
          <w:b/>
        </w:rPr>
        <w:t>.</w:t>
      </w:r>
      <w:r>
        <w:rPr>
          <w:b/>
        </w:rPr>
        <w:t>3</w:t>
      </w:r>
      <w:r w:rsidRPr="00184B9B">
        <w:rPr>
          <w:b/>
        </w:rPr>
        <w:t xml:space="preserve"> –</w:t>
      </w:r>
      <w:r>
        <w:rPr>
          <w:b/>
        </w:rPr>
        <w:t xml:space="preserve"> Списки текстов проекта</w:t>
      </w:r>
    </w:p>
    <w:p w:rsidR="00942D97" w:rsidRPr="0016311E" w:rsidRDefault="00942D97" w:rsidP="00942D97">
      <w:pPr>
        <w:jc w:val="center"/>
        <w:rPr>
          <w:b/>
        </w:rPr>
      </w:pPr>
    </w:p>
    <w:p w:rsidR="00942D97" w:rsidRPr="00605508" w:rsidRDefault="00942D97" w:rsidP="00942D97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12" w:name="_4.4._Управление_пользователями"/>
      <w:bookmarkEnd w:id="12"/>
      <w:r>
        <w:rPr>
          <w:rFonts w:cstheme="minorHAnsi"/>
          <w:color w:val="000000" w:themeColor="text1"/>
          <w:sz w:val="24"/>
          <w:szCs w:val="24"/>
        </w:rPr>
        <w:t>4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>
        <w:rPr>
          <w:rFonts w:cstheme="minorHAnsi"/>
          <w:color w:val="000000" w:themeColor="text1"/>
          <w:sz w:val="24"/>
          <w:szCs w:val="24"/>
        </w:rPr>
        <w:t>4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>Управление пользователями</w:t>
      </w:r>
      <w:r w:rsidR="00A54A7C">
        <w:rPr>
          <w:rFonts w:cstheme="minorHAnsi"/>
          <w:color w:val="000000" w:themeColor="text1"/>
          <w:sz w:val="24"/>
          <w:szCs w:val="24"/>
        </w:rPr>
        <w:t xml:space="preserve"> визуализации</w:t>
      </w:r>
    </w:p>
    <w:p w:rsidR="00942D97" w:rsidRPr="006D5DDE" w:rsidRDefault="00942D97" w:rsidP="00942D97">
      <w:pPr>
        <w:jc w:val="both"/>
      </w:pPr>
    </w:p>
    <w:tbl>
      <w:tblPr>
        <w:tblStyle w:val="ad"/>
        <w:tblpPr w:leftFromText="180" w:rightFromText="180" w:vertAnchor="text" w:horzAnchor="margin" w:tblpXSpec="center" w:tblpY="1289"/>
        <w:tblW w:w="0" w:type="auto"/>
        <w:tblLook w:val="04A0" w:firstRow="1" w:lastRow="0" w:firstColumn="1" w:lastColumn="0" w:noHBand="0" w:noVBand="1"/>
      </w:tblPr>
      <w:tblGrid>
        <w:gridCol w:w="2405"/>
        <w:gridCol w:w="2126"/>
        <w:gridCol w:w="1134"/>
      </w:tblGrid>
      <w:tr w:rsidR="00A54A7C" w:rsidRPr="00D43F15" w:rsidTr="00A54A7C">
        <w:tc>
          <w:tcPr>
            <w:tcW w:w="2405" w:type="dxa"/>
          </w:tcPr>
          <w:p w:rsidR="00A54A7C" w:rsidRPr="00D43F15" w:rsidRDefault="00A54A7C" w:rsidP="00A54A7C">
            <w:pPr>
              <w:jc w:val="center"/>
              <w:rPr>
                <w:b/>
              </w:rPr>
            </w:pPr>
            <w:r w:rsidRPr="00D43F15">
              <w:rPr>
                <w:b/>
              </w:rPr>
              <w:t>Группа пользователей</w:t>
            </w:r>
          </w:p>
        </w:tc>
        <w:tc>
          <w:tcPr>
            <w:tcW w:w="2126" w:type="dxa"/>
          </w:tcPr>
          <w:p w:rsidR="00A54A7C" w:rsidRPr="00D43F15" w:rsidRDefault="00A54A7C" w:rsidP="00A54A7C">
            <w:pPr>
              <w:jc w:val="center"/>
              <w:rPr>
                <w:b/>
              </w:rPr>
            </w:pPr>
            <w:r w:rsidRPr="00D43F15">
              <w:rPr>
                <w:b/>
              </w:rPr>
              <w:t>Имя пользователя</w:t>
            </w:r>
          </w:p>
        </w:tc>
        <w:tc>
          <w:tcPr>
            <w:tcW w:w="1134" w:type="dxa"/>
          </w:tcPr>
          <w:p w:rsidR="00A54A7C" w:rsidRPr="00D43F15" w:rsidRDefault="00A54A7C" w:rsidP="00A54A7C">
            <w:pPr>
              <w:jc w:val="center"/>
              <w:rPr>
                <w:b/>
              </w:rPr>
            </w:pPr>
            <w:r w:rsidRPr="00D43F15">
              <w:rPr>
                <w:b/>
              </w:rPr>
              <w:t>Пароль</w:t>
            </w:r>
          </w:p>
        </w:tc>
      </w:tr>
      <w:tr w:rsidR="00A54A7C" w:rsidTr="00A54A7C">
        <w:tc>
          <w:tcPr>
            <w:tcW w:w="2405" w:type="dxa"/>
          </w:tcPr>
          <w:p w:rsidR="00A54A7C" w:rsidRPr="00D43F15" w:rsidRDefault="00A54A7C" w:rsidP="00A54A7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Admin</w:t>
            </w:r>
          </w:p>
        </w:tc>
        <w:tc>
          <w:tcPr>
            <w:tcW w:w="2126" w:type="dxa"/>
          </w:tcPr>
          <w:p w:rsidR="00A54A7C" w:rsidRDefault="00A54A7C" w:rsidP="00A54A7C">
            <w:pPr>
              <w:jc w:val="center"/>
            </w:pPr>
            <w:r>
              <w:t>Администратор</w:t>
            </w:r>
          </w:p>
        </w:tc>
        <w:tc>
          <w:tcPr>
            <w:tcW w:w="1134" w:type="dxa"/>
          </w:tcPr>
          <w:p w:rsidR="00A54A7C" w:rsidRDefault="00A54A7C" w:rsidP="00A54A7C">
            <w:pPr>
              <w:jc w:val="center"/>
            </w:pPr>
            <w:r>
              <w:t>1</w:t>
            </w:r>
          </w:p>
        </w:tc>
      </w:tr>
      <w:tr w:rsidR="00A54A7C" w:rsidTr="00A54A7C">
        <w:tc>
          <w:tcPr>
            <w:tcW w:w="2405" w:type="dxa"/>
          </w:tcPr>
          <w:p w:rsidR="00A54A7C" w:rsidRPr="00D43F15" w:rsidRDefault="00A54A7C" w:rsidP="00A54A7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Service</w:t>
            </w:r>
          </w:p>
        </w:tc>
        <w:tc>
          <w:tcPr>
            <w:tcW w:w="2126" w:type="dxa"/>
          </w:tcPr>
          <w:p w:rsidR="00A54A7C" w:rsidRDefault="00A54A7C" w:rsidP="00A54A7C">
            <w:pPr>
              <w:jc w:val="center"/>
            </w:pPr>
            <w:r>
              <w:t>Наладчик</w:t>
            </w:r>
          </w:p>
        </w:tc>
        <w:tc>
          <w:tcPr>
            <w:tcW w:w="1134" w:type="dxa"/>
          </w:tcPr>
          <w:p w:rsidR="00A54A7C" w:rsidRDefault="00A54A7C" w:rsidP="00A54A7C">
            <w:pPr>
              <w:jc w:val="center"/>
            </w:pPr>
            <w:r>
              <w:t>2</w:t>
            </w:r>
          </w:p>
        </w:tc>
      </w:tr>
      <w:tr w:rsidR="00A54A7C" w:rsidTr="00A54A7C">
        <w:tc>
          <w:tcPr>
            <w:tcW w:w="2405" w:type="dxa"/>
          </w:tcPr>
          <w:p w:rsidR="00A54A7C" w:rsidRPr="00D43F15" w:rsidRDefault="00A54A7C" w:rsidP="00A54A7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Operator</w:t>
            </w:r>
          </w:p>
        </w:tc>
        <w:tc>
          <w:tcPr>
            <w:tcW w:w="2126" w:type="dxa"/>
          </w:tcPr>
          <w:p w:rsidR="00A54A7C" w:rsidRDefault="00A54A7C" w:rsidP="00A54A7C">
            <w:pPr>
              <w:jc w:val="center"/>
            </w:pPr>
            <w:r>
              <w:t>Оператор</w:t>
            </w:r>
          </w:p>
        </w:tc>
        <w:tc>
          <w:tcPr>
            <w:tcW w:w="1134" w:type="dxa"/>
          </w:tcPr>
          <w:p w:rsidR="00A54A7C" w:rsidRDefault="00A54A7C" w:rsidP="00A54A7C">
            <w:pPr>
              <w:jc w:val="center"/>
            </w:pPr>
            <w:r>
              <w:t>3</w:t>
            </w:r>
          </w:p>
        </w:tc>
      </w:tr>
    </w:tbl>
    <w:p w:rsidR="00A54A7C" w:rsidRPr="00A54A7C" w:rsidRDefault="00A54A7C" w:rsidP="00A54A7C">
      <w:pPr>
        <w:ind w:firstLine="708"/>
        <w:jc w:val="both"/>
      </w:pPr>
      <w:r>
        <w:t>Проект включает в себя настроенное управление пользователями визуализации (</w:t>
      </w:r>
      <w:r w:rsidRPr="006D1459">
        <w:rPr>
          <w:b/>
        </w:rPr>
        <w:t>Менеджер визуализации – Управление пользователями</w:t>
      </w:r>
      <w:r>
        <w:t>). В рамках примера созданы следующие пользователи</w:t>
      </w:r>
      <w:r w:rsidRPr="00A54A7C">
        <w:t>:</w:t>
      </w:r>
    </w:p>
    <w:p w:rsidR="00A54A7C" w:rsidRPr="00A54A7C" w:rsidRDefault="00A54A7C" w:rsidP="00A54A7C">
      <w:pPr>
        <w:ind w:firstLine="708"/>
        <w:jc w:val="both"/>
      </w:pPr>
    </w:p>
    <w:p w:rsidR="00A54A7C" w:rsidRDefault="00A54A7C" w:rsidP="00942D97">
      <w:pPr>
        <w:ind w:firstLine="708"/>
        <w:jc w:val="both"/>
      </w:pPr>
    </w:p>
    <w:p w:rsidR="00942D97" w:rsidRDefault="00942D97" w:rsidP="00B617EB">
      <w:pPr>
        <w:ind w:firstLine="708"/>
        <w:jc w:val="both"/>
        <w:rPr>
          <w:lang w:val="en-US"/>
        </w:rPr>
      </w:pPr>
    </w:p>
    <w:p w:rsidR="00A54A7C" w:rsidRDefault="00A54A7C" w:rsidP="00A54A7C">
      <w:pPr>
        <w:ind w:firstLine="708"/>
        <w:jc w:val="both"/>
      </w:pPr>
      <w:r>
        <w:t xml:space="preserve">См. в </w:t>
      </w:r>
      <w:hyperlink w:anchor="_2.2._Фреймы_панели" w:history="1">
        <w:r w:rsidRPr="006D1459">
          <w:rPr>
            <w:rStyle w:val="a8"/>
          </w:rPr>
          <w:t>п. 2.2</w:t>
        </w:r>
      </w:hyperlink>
      <w:r>
        <w:t xml:space="preserve"> информацию о том, как в проекте используется управление пользователями.</w:t>
      </w:r>
    </w:p>
    <w:p w:rsidR="00A54A7C" w:rsidRDefault="00A54A7C" w:rsidP="00A54A7C">
      <w:pPr>
        <w:jc w:val="both"/>
      </w:pPr>
      <w:r>
        <w:rPr>
          <w:noProof/>
        </w:rPr>
        <w:drawing>
          <wp:inline distT="0" distB="0" distL="0" distR="0" wp14:anchorId="0EAEDF03" wp14:editId="7EC1943D">
            <wp:extent cx="5940425" cy="1595120"/>
            <wp:effectExtent l="19050" t="19050" r="22225" b="2413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9512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54A7C" w:rsidRDefault="00A54A7C" w:rsidP="00A54A7C">
      <w:pPr>
        <w:jc w:val="center"/>
        <w:rPr>
          <w:b/>
        </w:rPr>
      </w:pPr>
      <w:r w:rsidRPr="00184B9B">
        <w:rPr>
          <w:b/>
        </w:rPr>
        <w:t xml:space="preserve">Рисунок </w:t>
      </w:r>
      <w:r w:rsidRPr="00605508">
        <w:rPr>
          <w:b/>
        </w:rPr>
        <w:t>4</w:t>
      </w:r>
      <w:r w:rsidRPr="00184B9B">
        <w:rPr>
          <w:b/>
        </w:rPr>
        <w:t>.</w:t>
      </w:r>
      <w:r>
        <w:rPr>
          <w:b/>
        </w:rPr>
        <w:t>4</w:t>
      </w:r>
      <w:r w:rsidRPr="00184B9B">
        <w:rPr>
          <w:b/>
        </w:rPr>
        <w:t xml:space="preserve"> –</w:t>
      </w:r>
      <w:r>
        <w:rPr>
          <w:b/>
        </w:rPr>
        <w:t xml:space="preserve"> Настройки групп пользователей</w:t>
      </w:r>
    </w:p>
    <w:p w:rsidR="00A54A7C" w:rsidRDefault="00A54A7C" w:rsidP="00A54A7C">
      <w:pPr>
        <w:jc w:val="center"/>
        <w:rPr>
          <w:b/>
        </w:rPr>
      </w:pPr>
    </w:p>
    <w:p w:rsidR="00A54A7C" w:rsidRDefault="00A54A7C" w:rsidP="00A54A7C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3ACE2803" wp14:editId="79CA2056">
            <wp:extent cx="5940425" cy="1226185"/>
            <wp:effectExtent l="19050" t="19050" r="22225" b="1206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2618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54A7C" w:rsidRDefault="00A54A7C" w:rsidP="00A54A7C">
      <w:pPr>
        <w:jc w:val="center"/>
        <w:rPr>
          <w:b/>
        </w:rPr>
      </w:pPr>
      <w:r w:rsidRPr="00184B9B">
        <w:rPr>
          <w:b/>
        </w:rPr>
        <w:t xml:space="preserve">Рисунок </w:t>
      </w:r>
      <w:r w:rsidRPr="00605508">
        <w:rPr>
          <w:b/>
        </w:rPr>
        <w:t>4</w:t>
      </w:r>
      <w:r w:rsidRPr="00184B9B">
        <w:rPr>
          <w:b/>
        </w:rPr>
        <w:t>.</w:t>
      </w:r>
      <w:r>
        <w:rPr>
          <w:b/>
        </w:rPr>
        <w:t>5</w:t>
      </w:r>
      <w:r w:rsidRPr="00184B9B">
        <w:rPr>
          <w:b/>
        </w:rPr>
        <w:t xml:space="preserve"> –</w:t>
      </w:r>
      <w:r>
        <w:rPr>
          <w:b/>
        </w:rPr>
        <w:t xml:space="preserve"> Настройки пользователей</w:t>
      </w:r>
    </w:p>
    <w:p w:rsidR="00A54A7C" w:rsidRPr="00A54A7C" w:rsidRDefault="00A54A7C" w:rsidP="00A54A7C">
      <w:pPr>
        <w:jc w:val="center"/>
        <w:rPr>
          <w:b/>
        </w:rPr>
      </w:pPr>
    </w:p>
    <w:p w:rsidR="00A54A7C" w:rsidRPr="00A54A7C" w:rsidRDefault="00A54A7C" w:rsidP="00A54A7C">
      <w:pPr>
        <w:pStyle w:val="2"/>
        <w:ind w:firstLine="708"/>
        <w:rPr>
          <w:rFonts w:cstheme="minorHAnsi"/>
          <w:color w:val="000000" w:themeColor="text1"/>
          <w:sz w:val="24"/>
          <w:szCs w:val="24"/>
        </w:rPr>
      </w:pPr>
      <w:bookmarkStart w:id="13" w:name="_4.5._Диалоги_библиотеки"/>
      <w:bookmarkEnd w:id="13"/>
      <w:r>
        <w:rPr>
          <w:rFonts w:cstheme="minorHAnsi"/>
          <w:color w:val="000000" w:themeColor="text1"/>
          <w:sz w:val="24"/>
          <w:szCs w:val="24"/>
        </w:rPr>
        <w:t>4</w:t>
      </w:r>
      <w:r w:rsidRPr="007F35CF">
        <w:rPr>
          <w:rFonts w:cstheme="minorHAnsi"/>
          <w:color w:val="000000" w:themeColor="text1"/>
          <w:sz w:val="24"/>
          <w:szCs w:val="24"/>
        </w:rPr>
        <w:t>.</w:t>
      </w:r>
      <w:r>
        <w:rPr>
          <w:rFonts w:cstheme="minorHAnsi"/>
          <w:color w:val="000000" w:themeColor="text1"/>
          <w:sz w:val="24"/>
          <w:szCs w:val="24"/>
        </w:rPr>
        <w:t>5</w:t>
      </w:r>
      <w:r w:rsidRPr="007F35CF">
        <w:rPr>
          <w:rFonts w:cstheme="minorHAnsi"/>
          <w:color w:val="000000" w:themeColor="text1"/>
          <w:sz w:val="24"/>
          <w:szCs w:val="24"/>
        </w:rPr>
        <w:t xml:space="preserve">. </w:t>
      </w:r>
      <w:r>
        <w:rPr>
          <w:rFonts w:cstheme="minorHAnsi"/>
          <w:color w:val="000000" w:themeColor="text1"/>
          <w:sz w:val="24"/>
          <w:szCs w:val="24"/>
        </w:rPr>
        <w:t xml:space="preserve">Диалоги библиотеки </w:t>
      </w:r>
      <w:proofErr w:type="spellStart"/>
      <w:r>
        <w:rPr>
          <w:rFonts w:cstheme="minorHAnsi"/>
          <w:color w:val="000000" w:themeColor="text1"/>
          <w:sz w:val="24"/>
          <w:szCs w:val="24"/>
          <w:lang w:val="en-US"/>
        </w:rPr>
        <w:t>OwenVisuDialogs</w:t>
      </w:r>
      <w:proofErr w:type="spellEnd"/>
    </w:p>
    <w:p w:rsidR="00A54A7C" w:rsidRPr="006D5DDE" w:rsidRDefault="00A54A7C" w:rsidP="00A54A7C">
      <w:pPr>
        <w:jc w:val="both"/>
      </w:pPr>
    </w:p>
    <w:p w:rsidR="00A54A7C" w:rsidRPr="00A54A7C" w:rsidRDefault="00A54A7C" w:rsidP="00A54A7C">
      <w:pPr>
        <w:ind w:firstLine="708"/>
        <w:jc w:val="both"/>
      </w:pPr>
      <w:r>
        <w:t>В качестве диалогов ввода (</w:t>
      </w:r>
      <w:r>
        <w:rPr>
          <w:lang w:val="en-US"/>
        </w:rPr>
        <w:t>Numpad</w:t>
      </w:r>
      <w:r w:rsidRPr="00A54A7C">
        <w:t xml:space="preserve">, </w:t>
      </w:r>
      <w:r>
        <w:rPr>
          <w:lang w:val="en-US"/>
        </w:rPr>
        <w:t>Keypad</w:t>
      </w:r>
      <w:r w:rsidRPr="00A54A7C">
        <w:t>)</w:t>
      </w:r>
      <w:r>
        <w:t xml:space="preserve"> и диалогов управления пользователями в проекте использованы диалоги библиотеки </w:t>
      </w:r>
      <w:hyperlink r:id="rId35" w:history="1">
        <w:proofErr w:type="spellStart"/>
        <w:r w:rsidRPr="003B7DA7">
          <w:rPr>
            <w:rStyle w:val="a8"/>
            <w:lang w:val="en-US"/>
          </w:rPr>
          <w:t>OwenVisuDi</w:t>
        </w:r>
        <w:r w:rsidRPr="003B7DA7">
          <w:rPr>
            <w:rStyle w:val="a8"/>
            <w:lang w:val="en-US"/>
          </w:rPr>
          <w:t>a</w:t>
        </w:r>
        <w:r w:rsidRPr="003B7DA7">
          <w:rPr>
            <w:rStyle w:val="a8"/>
            <w:lang w:val="en-US"/>
          </w:rPr>
          <w:t>logs</w:t>
        </w:r>
        <w:proofErr w:type="spellEnd"/>
      </w:hyperlink>
      <w:r w:rsidRPr="00A54A7C">
        <w:t>.</w:t>
      </w:r>
      <w:r>
        <w:t xml:space="preserve"> Эти диалоги выбраны в </w:t>
      </w:r>
      <w:r w:rsidRPr="006D1459">
        <w:rPr>
          <w:b/>
        </w:rPr>
        <w:t>Менеджере визуализации</w:t>
      </w:r>
      <w:r>
        <w:t xml:space="preserve"> на вкладке </w:t>
      </w:r>
      <w:r w:rsidRPr="006D1459">
        <w:rPr>
          <w:b/>
        </w:rPr>
        <w:t>Установки диалога</w:t>
      </w:r>
      <w:r>
        <w:t>.</w:t>
      </w:r>
      <w:bookmarkStart w:id="14" w:name="_GoBack"/>
      <w:bookmarkEnd w:id="14"/>
    </w:p>
    <w:p w:rsidR="00A54A7C" w:rsidRDefault="0077259E" w:rsidP="00A54A7C">
      <w:pPr>
        <w:jc w:val="both"/>
      </w:pPr>
      <w:r>
        <w:rPr>
          <w:noProof/>
        </w:rPr>
        <w:drawing>
          <wp:inline distT="0" distB="0" distL="0" distR="0" wp14:anchorId="0F0B9F3C" wp14:editId="666DBDFB">
            <wp:extent cx="5940425" cy="2860040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59E" w:rsidRDefault="0077259E" w:rsidP="0077259E">
      <w:pPr>
        <w:jc w:val="center"/>
        <w:rPr>
          <w:b/>
        </w:rPr>
      </w:pPr>
      <w:r w:rsidRPr="00184B9B">
        <w:rPr>
          <w:b/>
        </w:rPr>
        <w:t xml:space="preserve">Рисунок </w:t>
      </w:r>
      <w:r w:rsidRPr="00605508">
        <w:rPr>
          <w:b/>
        </w:rPr>
        <w:t>4</w:t>
      </w:r>
      <w:r w:rsidRPr="00184B9B">
        <w:rPr>
          <w:b/>
        </w:rPr>
        <w:t>.</w:t>
      </w:r>
      <w:r>
        <w:rPr>
          <w:b/>
        </w:rPr>
        <w:t>6</w:t>
      </w:r>
      <w:r w:rsidRPr="00184B9B">
        <w:rPr>
          <w:b/>
        </w:rPr>
        <w:t xml:space="preserve"> –</w:t>
      </w:r>
      <w:r>
        <w:rPr>
          <w:b/>
        </w:rPr>
        <w:t xml:space="preserve"> Настройки диалогов проекта</w:t>
      </w:r>
    </w:p>
    <w:p w:rsidR="0077259E" w:rsidRPr="00A54A7C" w:rsidRDefault="0077259E" w:rsidP="00A54A7C">
      <w:pPr>
        <w:jc w:val="both"/>
      </w:pPr>
    </w:p>
    <w:sectPr w:rsidR="0077259E" w:rsidRPr="00A54A7C" w:rsidSect="00CF3156">
      <w:headerReference w:type="default" r:id="rId37"/>
      <w:footerReference w:type="default" r:id="rId38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35F4" w:rsidRDefault="006435F4" w:rsidP="00484C86">
      <w:pPr>
        <w:spacing w:after="0" w:line="240" w:lineRule="auto"/>
      </w:pPr>
      <w:r>
        <w:separator/>
      </w:r>
    </w:p>
  </w:endnote>
  <w:endnote w:type="continuationSeparator" w:id="0">
    <w:p w:rsidR="006435F4" w:rsidRDefault="006435F4" w:rsidP="00484C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35F4" w:rsidRDefault="006435F4" w:rsidP="009A2927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93C2F18" wp14:editId="34E762F1">
              <wp:simplePos x="0" y="0"/>
              <wp:positionH relativeFrom="column">
                <wp:posOffset>-761158</wp:posOffset>
              </wp:positionH>
              <wp:positionV relativeFrom="paragraph">
                <wp:posOffset>157539</wp:posOffset>
              </wp:positionV>
              <wp:extent cx="6943060" cy="0"/>
              <wp:effectExtent l="0" t="0" r="10795" b="19050"/>
              <wp:wrapNone/>
              <wp:docPr id="4" name="Прямая соединительная линия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94306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2078B2F" id="Прямая соединительная линия 4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9.95pt,12.4pt" to="486.75pt,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" strokecolor="black [3040]"/>
          </w:pict>
        </mc:Fallback>
      </mc:AlternateContent>
    </w:r>
  </w:p>
  <w:p w:rsidR="006435F4" w:rsidRDefault="006435F4">
    <w:pPr>
      <w:pStyle w:val="a5"/>
      <w:jc w:val="center"/>
    </w:pPr>
    <w:sdt>
      <w:sdtPr>
        <w:id w:val="1974636490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6435F4" w:rsidRDefault="006435F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35F4" w:rsidRDefault="006435F4" w:rsidP="00484C86">
      <w:pPr>
        <w:spacing w:after="0" w:line="240" w:lineRule="auto"/>
      </w:pPr>
      <w:r>
        <w:separator/>
      </w:r>
    </w:p>
  </w:footnote>
  <w:footnote w:type="continuationSeparator" w:id="0">
    <w:p w:rsidR="006435F4" w:rsidRDefault="006435F4" w:rsidP="00484C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35F4" w:rsidRPr="009A2927" w:rsidRDefault="006435F4" w:rsidP="0092765C">
    <w:pPr>
      <w:pStyle w:val="a3"/>
      <w:jc w:val="right"/>
      <w:rPr>
        <w:sz w:val="20"/>
        <w:szCs w:val="20"/>
      </w:rPr>
    </w:pPr>
    <w:r>
      <w:rPr>
        <w:noProof/>
        <w:sz w:val="20"/>
        <w:szCs w:val="20"/>
        <w:lang w:eastAsia="ru-RU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7D4A7AE" wp14:editId="24317AAE">
              <wp:simplePos x="0" y="0"/>
              <wp:positionH relativeFrom="column">
                <wp:posOffset>-824954</wp:posOffset>
              </wp:positionH>
              <wp:positionV relativeFrom="paragraph">
                <wp:posOffset>145843</wp:posOffset>
              </wp:positionV>
              <wp:extent cx="7113182" cy="0"/>
              <wp:effectExtent l="0" t="0" r="12065" b="19050"/>
              <wp:wrapNone/>
              <wp:docPr id="7" name="Прямая соединительная линия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1318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2B93567" id="Прямая соединительная линия 7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64.95pt,11.5pt" to="495.15pt,1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" strokecolor="black [3040]"/>
          </w:pict>
        </mc:Fallback>
      </mc:AlternateConten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STYLEREF  "Заголовок 1"  \* MERGEFORMAT </w:instrText>
    </w:r>
    <w:r>
      <w:rPr>
        <w:sz w:val="20"/>
        <w:szCs w:val="20"/>
      </w:rPr>
      <w:fldChar w:fldCharType="separate"/>
    </w:r>
    <w:r w:rsidR="006D1459">
      <w:rPr>
        <w:noProof/>
        <w:sz w:val="20"/>
        <w:szCs w:val="20"/>
      </w:rPr>
      <w:t>4. Остальные компоненты</w:t>
    </w:r>
    <w:r>
      <w:rPr>
        <w:sz w:val="20"/>
        <w:szCs w:val="20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06156"/>
    <w:multiLevelType w:val="hybridMultilevel"/>
    <w:tmpl w:val="E3B2A65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2A81A92"/>
    <w:multiLevelType w:val="hybridMultilevel"/>
    <w:tmpl w:val="189697B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8F7275B"/>
    <w:multiLevelType w:val="hybridMultilevel"/>
    <w:tmpl w:val="FF7E091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C0A0B06"/>
    <w:multiLevelType w:val="hybridMultilevel"/>
    <w:tmpl w:val="19E4B20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0D4E19CB"/>
    <w:multiLevelType w:val="hybridMultilevel"/>
    <w:tmpl w:val="91DC14C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0E0F03A0"/>
    <w:multiLevelType w:val="hybridMultilevel"/>
    <w:tmpl w:val="628C1A6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5842D41"/>
    <w:multiLevelType w:val="hybridMultilevel"/>
    <w:tmpl w:val="BE9CDA0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9917D70"/>
    <w:multiLevelType w:val="hybridMultilevel"/>
    <w:tmpl w:val="1DB894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19DE05F2"/>
    <w:multiLevelType w:val="hybridMultilevel"/>
    <w:tmpl w:val="6518A4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FF043B"/>
    <w:multiLevelType w:val="hybridMultilevel"/>
    <w:tmpl w:val="F6BC1E0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1C4B16BC"/>
    <w:multiLevelType w:val="hybridMultilevel"/>
    <w:tmpl w:val="C12439D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1D823901"/>
    <w:multiLevelType w:val="hybridMultilevel"/>
    <w:tmpl w:val="3D1A76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0E1DF2"/>
    <w:multiLevelType w:val="hybridMultilevel"/>
    <w:tmpl w:val="0DAA95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F518BD"/>
    <w:multiLevelType w:val="hybridMultilevel"/>
    <w:tmpl w:val="6FCC886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25A4309C"/>
    <w:multiLevelType w:val="hybridMultilevel"/>
    <w:tmpl w:val="182E1F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E50EF"/>
    <w:multiLevelType w:val="hybridMultilevel"/>
    <w:tmpl w:val="4FFC069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293A41C3"/>
    <w:multiLevelType w:val="hybridMultilevel"/>
    <w:tmpl w:val="28000E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A46829"/>
    <w:multiLevelType w:val="hybridMultilevel"/>
    <w:tmpl w:val="757EDA3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6B873B1"/>
    <w:multiLevelType w:val="hybridMultilevel"/>
    <w:tmpl w:val="2580237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38CF10B3"/>
    <w:multiLevelType w:val="hybridMultilevel"/>
    <w:tmpl w:val="C608BC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135FCE"/>
    <w:multiLevelType w:val="hybridMultilevel"/>
    <w:tmpl w:val="76E4650E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 w15:restartNumberingAfterBreak="0">
    <w:nsid w:val="45BC7E07"/>
    <w:multiLevelType w:val="hybridMultilevel"/>
    <w:tmpl w:val="46B2B02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6F60035"/>
    <w:multiLevelType w:val="hybridMultilevel"/>
    <w:tmpl w:val="52586CE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48715695"/>
    <w:multiLevelType w:val="hybridMultilevel"/>
    <w:tmpl w:val="BD4C948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489B190C"/>
    <w:multiLevelType w:val="hybridMultilevel"/>
    <w:tmpl w:val="2E6E926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492B34EA"/>
    <w:multiLevelType w:val="hybridMultilevel"/>
    <w:tmpl w:val="5D969A38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6" w15:restartNumberingAfterBreak="0">
    <w:nsid w:val="4A39262C"/>
    <w:multiLevelType w:val="hybridMultilevel"/>
    <w:tmpl w:val="51B4E70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5290292B"/>
    <w:multiLevelType w:val="hybridMultilevel"/>
    <w:tmpl w:val="063A56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CF70AE"/>
    <w:multiLevelType w:val="hybridMultilevel"/>
    <w:tmpl w:val="383EEF98"/>
    <w:lvl w:ilvl="0" w:tplc="BA3AF8B8">
      <w:start w:val="1"/>
      <w:numFmt w:val="decimal"/>
      <w:lvlText w:val="%1."/>
      <w:lvlJc w:val="left"/>
      <w:pPr>
        <w:ind w:left="17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3" w:hanging="360"/>
      </w:pPr>
    </w:lvl>
    <w:lvl w:ilvl="2" w:tplc="0419001B" w:tentative="1">
      <w:start w:val="1"/>
      <w:numFmt w:val="lowerRoman"/>
      <w:lvlText w:val="%3."/>
      <w:lvlJc w:val="right"/>
      <w:pPr>
        <w:ind w:left="3213" w:hanging="180"/>
      </w:pPr>
    </w:lvl>
    <w:lvl w:ilvl="3" w:tplc="0419000F" w:tentative="1">
      <w:start w:val="1"/>
      <w:numFmt w:val="decimal"/>
      <w:lvlText w:val="%4."/>
      <w:lvlJc w:val="left"/>
      <w:pPr>
        <w:ind w:left="3933" w:hanging="360"/>
      </w:pPr>
    </w:lvl>
    <w:lvl w:ilvl="4" w:tplc="04190019" w:tentative="1">
      <w:start w:val="1"/>
      <w:numFmt w:val="lowerLetter"/>
      <w:lvlText w:val="%5."/>
      <w:lvlJc w:val="left"/>
      <w:pPr>
        <w:ind w:left="4653" w:hanging="360"/>
      </w:pPr>
    </w:lvl>
    <w:lvl w:ilvl="5" w:tplc="0419001B" w:tentative="1">
      <w:start w:val="1"/>
      <w:numFmt w:val="lowerRoman"/>
      <w:lvlText w:val="%6."/>
      <w:lvlJc w:val="right"/>
      <w:pPr>
        <w:ind w:left="5373" w:hanging="180"/>
      </w:pPr>
    </w:lvl>
    <w:lvl w:ilvl="6" w:tplc="0419000F" w:tentative="1">
      <w:start w:val="1"/>
      <w:numFmt w:val="decimal"/>
      <w:lvlText w:val="%7."/>
      <w:lvlJc w:val="left"/>
      <w:pPr>
        <w:ind w:left="6093" w:hanging="360"/>
      </w:pPr>
    </w:lvl>
    <w:lvl w:ilvl="7" w:tplc="04190019" w:tentative="1">
      <w:start w:val="1"/>
      <w:numFmt w:val="lowerLetter"/>
      <w:lvlText w:val="%8."/>
      <w:lvlJc w:val="left"/>
      <w:pPr>
        <w:ind w:left="6813" w:hanging="360"/>
      </w:pPr>
    </w:lvl>
    <w:lvl w:ilvl="8" w:tplc="0419001B" w:tentative="1">
      <w:start w:val="1"/>
      <w:numFmt w:val="lowerRoman"/>
      <w:lvlText w:val="%9."/>
      <w:lvlJc w:val="right"/>
      <w:pPr>
        <w:ind w:left="7533" w:hanging="180"/>
      </w:pPr>
    </w:lvl>
  </w:abstractNum>
  <w:abstractNum w:abstractNumId="29" w15:restartNumberingAfterBreak="0">
    <w:nsid w:val="5B0E762D"/>
    <w:multiLevelType w:val="hybridMultilevel"/>
    <w:tmpl w:val="D3748B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9F6D96"/>
    <w:multiLevelType w:val="hybridMultilevel"/>
    <w:tmpl w:val="E0A257DA"/>
    <w:lvl w:ilvl="0" w:tplc="04190001">
      <w:start w:val="1"/>
      <w:numFmt w:val="bullet"/>
      <w:lvlText w:val=""/>
      <w:lvlJc w:val="left"/>
      <w:pPr>
        <w:ind w:left="21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31" w15:restartNumberingAfterBreak="0">
    <w:nsid w:val="5DD33E94"/>
    <w:multiLevelType w:val="hybridMultilevel"/>
    <w:tmpl w:val="0400D0C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61CD333B"/>
    <w:multiLevelType w:val="hybridMultilevel"/>
    <w:tmpl w:val="2622557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627A3DBF"/>
    <w:multiLevelType w:val="hybridMultilevel"/>
    <w:tmpl w:val="154A19C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637C4AE0"/>
    <w:multiLevelType w:val="hybridMultilevel"/>
    <w:tmpl w:val="6AD2544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 w15:restartNumberingAfterBreak="0">
    <w:nsid w:val="6AA34697"/>
    <w:multiLevelType w:val="hybridMultilevel"/>
    <w:tmpl w:val="B3649C8C"/>
    <w:lvl w:ilvl="0" w:tplc="0419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36" w15:restartNumberingAfterBreak="0">
    <w:nsid w:val="6C7232F3"/>
    <w:multiLevelType w:val="hybridMultilevel"/>
    <w:tmpl w:val="833618FC"/>
    <w:lvl w:ilvl="0" w:tplc="04190001">
      <w:start w:val="1"/>
      <w:numFmt w:val="bullet"/>
      <w:lvlText w:val=""/>
      <w:lvlJc w:val="left"/>
      <w:pPr>
        <w:ind w:left="148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37" w15:restartNumberingAfterBreak="0">
    <w:nsid w:val="70507F6A"/>
    <w:multiLevelType w:val="hybridMultilevel"/>
    <w:tmpl w:val="9EE0A75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 w15:restartNumberingAfterBreak="0">
    <w:nsid w:val="744E2053"/>
    <w:multiLevelType w:val="hybridMultilevel"/>
    <w:tmpl w:val="6CC2B1E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9" w15:restartNumberingAfterBreak="0">
    <w:nsid w:val="78C04278"/>
    <w:multiLevelType w:val="hybridMultilevel"/>
    <w:tmpl w:val="5782A08A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 w15:restartNumberingAfterBreak="0">
    <w:nsid w:val="7A893666"/>
    <w:multiLevelType w:val="hybridMultilevel"/>
    <w:tmpl w:val="4446B7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A6767F"/>
    <w:multiLevelType w:val="hybridMultilevel"/>
    <w:tmpl w:val="5F44470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2" w15:restartNumberingAfterBreak="0">
    <w:nsid w:val="7C116407"/>
    <w:multiLevelType w:val="hybridMultilevel"/>
    <w:tmpl w:val="7A5CBF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7"/>
  </w:num>
  <w:num w:numId="3">
    <w:abstractNumId w:val="29"/>
  </w:num>
  <w:num w:numId="4">
    <w:abstractNumId w:val="13"/>
  </w:num>
  <w:num w:numId="5">
    <w:abstractNumId w:val="28"/>
  </w:num>
  <w:num w:numId="6">
    <w:abstractNumId w:val="2"/>
  </w:num>
  <w:num w:numId="7">
    <w:abstractNumId w:val="12"/>
  </w:num>
  <w:num w:numId="8">
    <w:abstractNumId w:val="10"/>
  </w:num>
  <w:num w:numId="9">
    <w:abstractNumId w:val="1"/>
  </w:num>
  <w:num w:numId="10">
    <w:abstractNumId w:val="40"/>
  </w:num>
  <w:num w:numId="11">
    <w:abstractNumId w:val="22"/>
  </w:num>
  <w:num w:numId="12">
    <w:abstractNumId w:val="41"/>
  </w:num>
  <w:num w:numId="13">
    <w:abstractNumId w:val="15"/>
  </w:num>
  <w:num w:numId="14">
    <w:abstractNumId w:val="17"/>
  </w:num>
  <w:num w:numId="15">
    <w:abstractNumId w:val="42"/>
  </w:num>
  <w:num w:numId="16">
    <w:abstractNumId w:val="20"/>
  </w:num>
  <w:num w:numId="17">
    <w:abstractNumId w:val="14"/>
  </w:num>
  <w:num w:numId="18">
    <w:abstractNumId w:val="11"/>
  </w:num>
  <w:num w:numId="19">
    <w:abstractNumId w:val="19"/>
  </w:num>
  <w:num w:numId="20">
    <w:abstractNumId w:val="21"/>
  </w:num>
  <w:num w:numId="21">
    <w:abstractNumId w:val="9"/>
  </w:num>
  <w:num w:numId="22">
    <w:abstractNumId w:val="31"/>
  </w:num>
  <w:num w:numId="23">
    <w:abstractNumId w:val="8"/>
  </w:num>
  <w:num w:numId="24">
    <w:abstractNumId w:val="18"/>
  </w:num>
  <w:num w:numId="25">
    <w:abstractNumId w:val="3"/>
  </w:num>
  <w:num w:numId="26">
    <w:abstractNumId w:val="16"/>
  </w:num>
  <w:num w:numId="27">
    <w:abstractNumId w:val="5"/>
  </w:num>
  <w:num w:numId="28">
    <w:abstractNumId w:val="33"/>
  </w:num>
  <w:num w:numId="29">
    <w:abstractNumId w:val="34"/>
  </w:num>
  <w:num w:numId="30">
    <w:abstractNumId w:val="30"/>
  </w:num>
  <w:num w:numId="31">
    <w:abstractNumId w:val="25"/>
  </w:num>
  <w:num w:numId="32">
    <w:abstractNumId w:val="0"/>
  </w:num>
  <w:num w:numId="33">
    <w:abstractNumId w:val="36"/>
  </w:num>
  <w:num w:numId="34">
    <w:abstractNumId w:val="38"/>
  </w:num>
  <w:num w:numId="35">
    <w:abstractNumId w:val="4"/>
  </w:num>
  <w:num w:numId="36">
    <w:abstractNumId w:val="24"/>
  </w:num>
  <w:num w:numId="37">
    <w:abstractNumId w:val="32"/>
  </w:num>
  <w:num w:numId="38">
    <w:abstractNumId w:val="37"/>
  </w:num>
  <w:num w:numId="39">
    <w:abstractNumId w:val="35"/>
  </w:num>
  <w:num w:numId="40">
    <w:abstractNumId w:val="26"/>
  </w:num>
  <w:num w:numId="41">
    <w:abstractNumId w:val="23"/>
  </w:num>
  <w:num w:numId="42">
    <w:abstractNumId w:val="39"/>
  </w:num>
  <w:num w:numId="4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08"/>
  <w:defaultTableStyle w:val="ad"/>
  <w:characterSpacingControl w:val="doNotCompress"/>
  <w:hdrShapeDefaults>
    <o:shapedefaults v:ext="edit" spidmax="419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37E4"/>
    <w:rsid w:val="00001F5D"/>
    <w:rsid w:val="00002AF4"/>
    <w:rsid w:val="00004C2D"/>
    <w:rsid w:val="00005F1B"/>
    <w:rsid w:val="0000759E"/>
    <w:rsid w:val="000078A8"/>
    <w:rsid w:val="00010D8D"/>
    <w:rsid w:val="00012235"/>
    <w:rsid w:val="00014272"/>
    <w:rsid w:val="00015CAB"/>
    <w:rsid w:val="00021914"/>
    <w:rsid w:val="00023D7E"/>
    <w:rsid w:val="00024293"/>
    <w:rsid w:val="00025F98"/>
    <w:rsid w:val="00026197"/>
    <w:rsid w:val="00026229"/>
    <w:rsid w:val="00026EE8"/>
    <w:rsid w:val="000274B2"/>
    <w:rsid w:val="00027A46"/>
    <w:rsid w:val="0003326F"/>
    <w:rsid w:val="00033724"/>
    <w:rsid w:val="000339E2"/>
    <w:rsid w:val="00033AF9"/>
    <w:rsid w:val="00035A36"/>
    <w:rsid w:val="0003673D"/>
    <w:rsid w:val="000372E5"/>
    <w:rsid w:val="00037EA8"/>
    <w:rsid w:val="00042537"/>
    <w:rsid w:val="00042602"/>
    <w:rsid w:val="00042E73"/>
    <w:rsid w:val="00043196"/>
    <w:rsid w:val="00043585"/>
    <w:rsid w:val="00044F9D"/>
    <w:rsid w:val="00045A44"/>
    <w:rsid w:val="0005000A"/>
    <w:rsid w:val="00051089"/>
    <w:rsid w:val="00051E3B"/>
    <w:rsid w:val="00052A6E"/>
    <w:rsid w:val="0005353F"/>
    <w:rsid w:val="00055630"/>
    <w:rsid w:val="000557CF"/>
    <w:rsid w:val="000603AE"/>
    <w:rsid w:val="000604C5"/>
    <w:rsid w:val="00064681"/>
    <w:rsid w:val="00067499"/>
    <w:rsid w:val="00067985"/>
    <w:rsid w:val="00071A9A"/>
    <w:rsid w:val="00071C14"/>
    <w:rsid w:val="00071D61"/>
    <w:rsid w:val="00073660"/>
    <w:rsid w:val="00073D9C"/>
    <w:rsid w:val="00073ECD"/>
    <w:rsid w:val="00075608"/>
    <w:rsid w:val="00075ECE"/>
    <w:rsid w:val="00081070"/>
    <w:rsid w:val="00082167"/>
    <w:rsid w:val="000825F1"/>
    <w:rsid w:val="0008288E"/>
    <w:rsid w:val="000836A7"/>
    <w:rsid w:val="0008460B"/>
    <w:rsid w:val="00084AD1"/>
    <w:rsid w:val="0008532C"/>
    <w:rsid w:val="0008591D"/>
    <w:rsid w:val="00086D50"/>
    <w:rsid w:val="00092786"/>
    <w:rsid w:val="00092A26"/>
    <w:rsid w:val="00093E82"/>
    <w:rsid w:val="00094E6B"/>
    <w:rsid w:val="000A0B6B"/>
    <w:rsid w:val="000A3F3E"/>
    <w:rsid w:val="000A582A"/>
    <w:rsid w:val="000B13D7"/>
    <w:rsid w:val="000B1447"/>
    <w:rsid w:val="000B2CC6"/>
    <w:rsid w:val="000B4DA5"/>
    <w:rsid w:val="000B7D8E"/>
    <w:rsid w:val="000C05AC"/>
    <w:rsid w:val="000C0E90"/>
    <w:rsid w:val="000C239A"/>
    <w:rsid w:val="000C52D3"/>
    <w:rsid w:val="000C719F"/>
    <w:rsid w:val="000D0601"/>
    <w:rsid w:val="000D1344"/>
    <w:rsid w:val="000D2207"/>
    <w:rsid w:val="000D26A5"/>
    <w:rsid w:val="000D2D79"/>
    <w:rsid w:val="000D2E11"/>
    <w:rsid w:val="000E00E0"/>
    <w:rsid w:val="000E1875"/>
    <w:rsid w:val="000E20D7"/>
    <w:rsid w:val="000E2CAC"/>
    <w:rsid w:val="000E2CEB"/>
    <w:rsid w:val="000E319F"/>
    <w:rsid w:val="000E5C91"/>
    <w:rsid w:val="000E6168"/>
    <w:rsid w:val="000E67C4"/>
    <w:rsid w:val="000E762C"/>
    <w:rsid w:val="000E7CF5"/>
    <w:rsid w:val="000F0931"/>
    <w:rsid w:val="000F1D5F"/>
    <w:rsid w:val="00100A05"/>
    <w:rsid w:val="001013E2"/>
    <w:rsid w:val="0010790D"/>
    <w:rsid w:val="00107A58"/>
    <w:rsid w:val="00110E4A"/>
    <w:rsid w:val="001110F9"/>
    <w:rsid w:val="001141AC"/>
    <w:rsid w:val="00115C8E"/>
    <w:rsid w:val="00117916"/>
    <w:rsid w:val="00120178"/>
    <w:rsid w:val="00120A4D"/>
    <w:rsid w:val="00121CA8"/>
    <w:rsid w:val="00123B4E"/>
    <w:rsid w:val="00123D22"/>
    <w:rsid w:val="00123D34"/>
    <w:rsid w:val="00123FAA"/>
    <w:rsid w:val="001253FF"/>
    <w:rsid w:val="00125FCA"/>
    <w:rsid w:val="0012610F"/>
    <w:rsid w:val="001266DA"/>
    <w:rsid w:val="00127236"/>
    <w:rsid w:val="001311C2"/>
    <w:rsid w:val="00131724"/>
    <w:rsid w:val="00133F49"/>
    <w:rsid w:val="001341C9"/>
    <w:rsid w:val="0013480F"/>
    <w:rsid w:val="00134E2B"/>
    <w:rsid w:val="00137C69"/>
    <w:rsid w:val="0014060A"/>
    <w:rsid w:val="001406CA"/>
    <w:rsid w:val="00140CAA"/>
    <w:rsid w:val="001410B6"/>
    <w:rsid w:val="0014175F"/>
    <w:rsid w:val="001435F6"/>
    <w:rsid w:val="00144D5F"/>
    <w:rsid w:val="00147B7F"/>
    <w:rsid w:val="00150476"/>
    <w:rsid w:val="00152E59"/>
    <w:rsid w:val="001534DD"/>
    <w:rsid w:val="00153F60"/>
    <w:rsid w:val="001567FA"/>
    <w:rsid w:val="00156B8A"/>
    <w:rsid w:val="00157A56"/>
    <w:rsid w:val="00161264"/>
    <w:rsid w:val="0016232B"/>
    <w:rsid w:val="0016281B"/>
    <w:rsid w:val="0016311E"/>
    <w:rsid w:val="0016372F"/>
    <w:rsid w:val="00163B06"/>
    <w:rsid w:val="00165B0D"/>
    <w:rsid w:val="00165F50"/>
    <w:rsid w:val="00166074"/>
    <w:rsid w:val="001670FC"/>
    <w:rsid w:val="00170327"/>
    <w:rsid w:val="0017091E"/>
    <w:rsid w:val="00170CE0"/>
    <w:rsid w:val="00172B2F"/>
    <w:rsid w:val="00172EB3"/>
    <w:rsid w:val="0017309C"/>
    <w:rsid w:val="001733A5"/>
    <w:rsid w:val="00173753"/>
    <w:rsid w:val="00174DA3"/>
    <w:rsid w:val="001754A7"/>
    <w:rsid w:val="001754F2"/>
    <w:rsid w:val="00182BDE"/>
    <w:rsid w:val="001844D1"/>
    <w:rsid w:val="00184B9B"/>
    <w:rsid w:val="00185C6D"/>
    <w:rsid w:val="001862CA"/>
    <w:rsid w:val="001875E5"/>
    <w:rsid w:val="00190382"/>
    <w:rsid w:val="00194CAF"/>
    <w:rsid w:val="00195B47"/>
    <w:rsid w:val="0019670A"/>
    <w:rsid w:val="001971EC"/>
    <w:rsid w:val="00197203"/>
    <w:rsid w:val="001B0044"/>
    <w:rsid w:val="001B1558"/>
    <w:rsid w:val="001B20D5"/>
    <w:rsid w:val="001B2623"/>
    <w:rsid w:val="001B3731"/>
    <w:rsid w:val="001B47DB"/>
    <w:rsid w:val="001B54D5"/>
    <w:rsid w:val="001B603C"/>
    <w:rsid w:val="001B6ECD"/>
    <w:rsid w:val="001B7CFE"/>
    <w:rsid w:val="001C0176"/>
    <w:rsid w:val="001C027B"/>
    <w:rsid w:val="001C029C"/>
    <w:rsid w:val="001C08E3"/>
    <w:rsid w:val="001C2DA8"/>
    <w:rsid w:val="001C48FA"/>
    <w:rsid w:val="001C5407"/>
    <w:rsid w:val="001C6770"/>
    <w:rsid w:val="001C772C"/>
    <w:rsid w:val="001D0D44"/>
    <w:rsid w:val="001D2DED"/>
    <w:rsid w:val="001D3C0C"/>
    <w:rsid w:val="001E3556"/>
    <w:rsid w:val="001E3BCC"/>
    <w:rsid w:val="001E4609"/>
    <w:rsid w:val="001E507A"/>
    <w:rsid w:val="001E7E00"/>
    <w:rsid w:val="001F272A"/>
    <w:rsid w:val="001F3186"/>
    <w:rsid w:val="001F3231"/>
    <w:rsid w:val="001F6149"/>
    <w:rsid w:val="00201AE5"/>
    <w:rsid w:val="002053B3"/>
    <w:rsid w:val="002061D1"/>
    <w:rsid w:val="0020664B"/>
    <w:rsid w:val="00207092"/>
    <w:rsid w:val="002078B6"/>
    <w:rsid w:val="00210AEB"/>
    <w:rsid w:val="002116F6"/>
    <w:rsid w:val="00212602"/>
    <w:rsid w:val="002130E1"/>
    <w:rsid w:val="002141E0"/>
    <w:rsid w:val="0021436E"/>
    <w:rsid w:val="00214F6B"/>
    <w:rsid w:val="002154E1"/>
    <w:rsid w:val="002163EB"/>
    <w:rsid w:val="00216D66"/>
    <w:rsid w:val="00217591"/>
    <w:rsid w:val="00220B2C"/>
    <w:rsid w:val="00220F11"/>
    <w:rsid w:val="002217AF"/>
    <w:rsid w:val="00223ADA"/>
    <w:rsid w:val="002314C2"/>
    <w:rsid w:val="002338AF"/>
    <w:rsid w:val="00234960"/>
    <w:rsid w:val="00235CB7"/>
    <w:rsid w:val="002365FB"/>
    <w:rsid w:val="00240F72"/>
    <w:rsid w:val="002418F5"/>
    <w:rsid w:val="00242DB2"/>
    <w:rsid w:val="00245770"/>
    <w:rsid w:val="00245868"/>
    <w:rsid w:val="00247F85"/>
    <w:rsid w:val="00254342"/>
    <w:rsid w:val="00254AD0"/>
    <w:rsid w:val="00256C15"/>
    <w:rsid w:val="00261317"/>
    <w:rsid w:val="00261E18"/>
    <w:rsid w:val="00263E2A"/>
    <w:rsid w:val="00264548"/>
    <w:rsid w:val="002701A6"/>
    <w:rsid w:val="0027283F"/>
    <w:rsid w:val="002732F1"/>
    <w:rsid w:val="00274A0F"/>
    <w:rsid w:val="00274EE9"/>
    <w:rsid w:val="00275F3D"/>
    <w:rsid w:val="00276A0C"/>
    <w:rsid w:val="00276CA8"/>
    <w:rsid w:val="00277DCA"/>
    <w:rsid w:val="002800A7"/>
    <w:rsid w:val="00281822"/>
    <w:rsid w:val="00281976"/>
    <w:rsid w:val="00282B2B"/>
    <w:rsid w:val="002837E4"/>
    <w:rsid w:val="002840C4"/>
    <w:rsid w:val="0028441F"/>
    <w:rsid w:val="00286815"/>
    <w:rsid w:val="00286C36"/>
    <w:rsid w:val="002930C5"/>
    <w:rsid w:val="00294AFA"/>
    <w:rsid w:val="0029537B"/>
    <w:rsid w:val="00295E55"/>
    <w:rsid w:val="002A0FB4"/>
    <w:rsid w:val="002A2456"/>
    <w:rsid w:val="002A40B7"/>
    <w:rsid w:val="002A4591"/>
    <w:rsid w:val="002A547B"/>
    <w:rsid w:val="002A625F"/>
    <w:rsid w:val="002A6570"/>
    <w:rsid w:val="002B0308"/>
    <w:rsid w:val="002B070D"/>
    <w:rsid w:val="002B0C1D"/>
    <w:rsid w:val="002B2164"/>
    <w:rsid w:val="002B28B3"/>
    <w:rsid w:val="002B4E04"/>
    <w:rsid w:val="002B63B3"/>
    <w:rsid w:val="002B7598"/>
    <w:rsid w:val="002C1980"/>
    <w:rsid w:val="002C1E3F"/>
    <w:rsid w:val="002C276E"/>
    <w:rsid w:val="002C2A2A"/>
    <w:rsid w:val="002C2EDC"/>
    <w:rsid w:val="002C5DAF"/>
    <w:rsid w:val="002C7A2A"/>
    <w:rsid w:val="002C7E2C"/>
    <w:rsid w:val="002D0062"/>
    <w:rsid w:val="002D090C"/>
    <w:rsid w:val="002D0A87"/>
    <w:rsid w:val="002D0F80"/>
    <w:rsid w:val="002D1298"/>
    <w:rsid w:val="002D15FD"/>
    <w:rsid w:val="002D1E0B"/>
    <w:rsid w:val="002D5B6C"/>
    <w:rsid w:val="002D5FAF"/>
    <w:rsid w:val="002D6C53"/>
    <w:rsid w:val="002D6DC3"/>
    <w:rsid w:val="002E05C3"/>
    <w:rsid w:val="002E491B"/>
    <w:rsid w:val="002E5324"/>
    <w:rsid w:val="002E6F3C"/>
    <w:rsid w:val="002F170A"/>
    <w:rsid w:val="002F331F"/>
    <w:rsid w:val="002F5977"/>
    <w:rsid w:val="002F7462"/>
    <w:rsid w:val="002F749F"/>
    <w:rsid w:val="002F7559"/>
    <w:rsid w:val="002F7997"/>
    <w:rsid w:val="003052B9"/>
    <w:rsid w:val="0030639E"/>
    <w:rsid w:val="00306ACD"/>
    <w:rsid w:val="00307610"/>
    <w:rsid w:val="00307918"/>
    <w:rsid w:val="00307BF7"/>
    <w:rsid w:val="00311AAF"/>
    <w:rsid w:val="003153FF"/>
    <w:rsid w:val="003170E9"/>
    <w:rsid w:val="00320229"/>
    <w:rsid w:val="00320B7B"/>
    <w:rsid w:val="00323680"/>
    <w:rsid w:val="00323798"/>
    <w:rsid w:val="00325E90"/>
    <w:rsid w:val="0032600B"/>
    <w:rsid w:val="00330406"/>
    <w:rsid w:val="003333CC"/>
    <w:rsid w:val="003351FB"/>
    <w:rsid w:val="0034008A"/>
    <w:rsid w:val="00341D75"/>
    <w:rsid w:val="0034318C"/>
    <w:rsid w:val="00345DE0"/>
    <w:rsid w:val="0034644E"/>
    <w:rsid w:val="003465E9"/>
    <w:rsid w:val="00346D97"/>
    <w:rsid w:val="00350BB1"/>
    <w:rsid w:val="003515A6"/>
    <w:rsid w:val="003536DA"/>
    <w:rsid w:val="0035387C"/>
    <w:rsid w:val="003552CA"/>
    <w:rsid w:val="003553CF"/>
    <w:rsid w:val="00355766"/>
    <w:rsid w:val="003559A9"/>
    <w:rsid w:val="00356F89"/>
    <w:rsid w:val="003577EB"/>
    <w:rsid w:val="00357B5B"/>
    <w:rsid w:val="00360254"/>
    <w:rsid w:val="00363707"/>
    <w:rsid w:val="00363A03"/>
    <w:rsid w:val="003640C7"/>
    <w:rsid w:val="00364420"/>
    <w:rsid w:val="00365FEB"/>
    <w:rsid w:val="00366BFD"/>
    <w:rsid w:val="003701A2"/>
    <w:rsid w:val="00370C98"/>
    <w:rsid w:val="00371A3B"/>
    <w:rsid w:val="00372620"/>
    <w:rsid w:val="00372A71"/>
    <w:rsid w:val="00375ED0"/>
    <w:rsid w:val="00377052"/>
    <w:rsid w:val="003800E0"/>
    <w:rsid w:val="003820AB"/>
    <w:rsid w:val="00382D04"/>
    <w:rsid w:val="00385F69"/>
    <w:rsid w:val="00386860"/>
    <w:rsid w:val="003874C8"/>
    <w:rsid w:val="00393007"/>
    <w:rsid w:val="00393C03"/>
    <w:rsid w:val="0039520F"/>
    <w:rsid w:val="00395A00"/>
    <w:rsid w:val="003A1CFD"/>
    <w:rsid w:val="003A1E71"/>
    <w:rsid w:val="003B0D60"/>
    <w:rsid w:val="003B1501"/>
    <w:rsid w:val="003B1A9F"/>
    <w:rsid w:val="003B1E92"/>
    <w:rsid w:val="003B3615"/>
    <w:rsid w:val="003B38F6"/>
    <w:rsid w:val="003B3A6C"/>
    <w:rsid w:val="003B3D42"/>
    <w:rsid w:val="003B4175"/>
    <w:rsid w:val="003B739A"/>
    <w:rsid w:val="003B7DA7"/>
    <w:rsid w:val="003C099D"/>
    <w:rsid w:val="003C6704"/>
    <w:rsid w:val="003C684B"/>
    <w:rsid w:val="003C68C7"/>
    <w:rsid w:val="003C7345"/>
    <w:rsid w:val="003D12B3"/>
    <w:rsid w:val="003D19C6"/>
    <w:rsid w:val="003D31F5"/>
    <w:rsid w:val="003D39F9"/>
    <w:rsid w:val="003E18C7"/>
    <w:rsid w:val="003E446C"/>
    <w:rsid w:val="003E5DED"/>
    <w:rsid w:val="003E7A35"/>
    <w:rsid w:val="003F0F37"/>
    <w:rsid w:val="003F20EB"/>
    <w:rsid w:val="003F5829"/>
    <w:rsid w:val="003F6509"/>
    <w:rsid w:val="003F6B1B"/>
    <w:rsid w:val="00401515"/>
    <w:rsid w:val="00401B4D"/>
    <w:rsid w:val="00402544"/>
    <w:rsid w:val="00402666"/>
    <w:rsid w:val="00403B33"/>
    <w:rsid w:val="00404322"/>
    <w:rsid w:val="00404D5A"/>
    <w:rsid w:val="00404F2B"/>
    <w:rsid w:val="00405148"/>
    <w:rsid w:val="0040580A"/>
    <w:rsid w:val="00406DA4"/>
    <w:rsid w:val="004113F7"/>
    <w:rsid w:val="00412151"/>
    <w:rsid w:val="00412A1A"/>
    <w:rsid w:val="00412E08"/>
    <w:rsid w:val="00413DCA"/>
    <w:rsid w:val="004152E2"/>
    <w:rsid w:val="00416B2F"/>
    <w:rsid w:val="0041706C"/>
    <w:rsid w:val="00420AB5"/>
    <w:rsid w:val="00420BD1"/>
    <w:rsid w:val="00420CD1"/>
    <w:rsid w:val="00421A60"/>
    <w:rsid w:val="004221C2"/>
    <w:rsid w:val="0042444E"/>
    <w:rsid w:val="00430351"/>
    <w:rsid w:val="004326D4"/>
    <w:rsid w:val="00433030"/>
    <w:rsid w:val="00433EA1"/>
    <w:rsid w:val="00435136"/>
    <w:rsid w:val="004363C6"/>
    <w:rsid w:val="004364E0"/>
    <w:rsid w:val="00436834"/>
    <w:rsid w:val="00437FE0"/>
    <w:rsid w:val="0044251F"/>
    <w:rsid w:val="00443C31"/>
    <w:rsid w:val="004458C5"/>
    <w:rsid w:val="004528AA"/>
    <w:rsid w:val="004536C4"/>
    <w:rsid w:val="0045511C"/>
    <w:rsid w:val="004556DD"/>
    <w:rsid w:val="00460C9A"/>
    <w:rsid w:val="0046172D"/>
    <w:rsid w:val="00464F43"/>
    <w:rsid w:val="00465353"/>
    <w:rsid w:val="00465688"/>
    <w:rsid w:val="00465AB6"/>
    <w:rsid w:val="0046685F"/>
    <w:rsid w:val="00467732"/>
    <w:rsid w:val="00467A4E"/>
    <w:rsid w:val="004747F0"/>
    <w:rsid w:val="00474DF5"/>
    <w:rsid w:val="004755C2"/>
    <w:rsid w:val="00477929"/>
    <w:rsid w:val="00477FAC"/>
    <w:rsid w:val="00480C79"/>
    <w:rsid w:val="00481523"/>
    <w:rsid w:val="00481609"/>
    <w:rsid w:val="004830C0"/>
    <w:rsid w:val="00483CC3"/>
    <w:rsid w:val="00484130"/>
    <w:rsid w:val="00484471"/>
    <w:rsid w:val="00484C86"/>
    <w:rsid w:val="004865FA"/>
    <w:rsid w:val="00487219"/>
    <w:rsid w:val="00493713"/>
    <w:rsid w:val="0049371C"/>
    <w:rsid w:val="00493B55"/>
    <w:rsid w:val="00495992"/>
    <w:rsid w:val="004960F0"/>
    <w:rsid w:val="004962BD"/>
    <w:rsid w:val="004962C2"/>
    <w:rsid w:val="0049655B"/>
    <w:rsid w:val="0049659A"/>
    <w:rsid w:val="004968C8"/>
    <w:rsid w:val="00496BC1"/>
    <w:rsid w:val="00496FE7"/>
    <w:rsid w:val="00497EDC"/>
    <w:rsid w:val="004A0B73"/>
    <w:rsid w:val="004A0D4D"/>
    <w:rsid w:val="004A1C71"/>
    <w:rsid w:val="004A285A"/>
    <w:rsid w:val="004A4429"/>
    <w:rsid w:val="004A5373"/>
    <w:rsid w:val="004A5D97"/>
    <w:rsid w:val="004B09BE"/>
    <w:rsid w:val="004B0B96"/>
    <w:rsid w:val="004B0DB5"/>
    <w:rsid w:val="004B0F91"/>
    <w:rsid w:val="004B4A8C"/>
    <w:rsid w:val="004B7625"/>
    <w:rsid w:val="004B7F0E"/>
    <w:rsid w:val="004C517C"/>
    <w:rsid w:val="004C56CA"/>
    <w:rsid w:val="004C66B4"/>
    <w:rsid w:val="004C77D2"/>
    <w:rsid w:val="004C7F87"/>
    <w:rsid w:val="004D2D00"/>
    <w:rsid w:val="004D41A1"/>
    <w:rsid w:val="004D4AB3"/>
    <w:rsid w:val="004D514B"/>
    <w:rsid w:val="004D74FA"/>
    <w:rsid w:val="004D7587"/>
    <w:rsid w:val="004E0D17"/>
    <w:rsid w:val="004E38F0"/>
    <w:rsid w:val="004E39EC"/>
    <w:rsid w:val="004E436D"/>
    <w:rsid w:val="004E7799"/>
    <w:rsid w:val="004F3373"/>
    <w:rsid w:val="004F4F5C"/>
    <w:rsid w:val="004F5D00"/>
    <w:rsid w:val="004F6E6A"/>
    <w:rsid w:val="004F7855"/>
    <w:rsid w:val="005002A4"/>
    <w:rsid w:val="00500B14"/>
    <w:rsid w:val="00500C05"/>
    <w:rsid w:val="00500C7E"/>
    <w:rsid w:val="00501A3F"/>
    <w:rsid w:val="005052C6"/>
    <w:rsid w:val="00507001"/>
    <w:rsid w:val="005123BA"/>
    <w:rsid w:val="005123D3"/>
    <w:rsid w:val="005130FB"/>
    <w:rsid w:val="0051388A"/>
    <w:rsid w:val="00514747"/>
    <w:rsid w:val="00514C8D"/>
    <w:rsid w:val="005164FD"/>
    <w:rsid w:val="00521474"/>
    <w:rsid w:val="00525C7E"/>
    <w:rsid w:val="005263D2"/>
    <w:rsid w:val="0053062F"/>
    <w:rsid w:val="0053536A"/>
    <w:rsid w:val="0053617C"/>
    <w:rsid w:val="00537AE4"/>
    <w:rsid w:val="00540304"/>
    <w:rsid w:val="005427C1"/>
    <w:rsid w:val="00544919"/>
    <w:rsid w:val="00544AC6"/>
    <w:rsid w:val="00544D31"/>
    <w:rsid w:val="005477C1"/>
    <w:rsid w:val="0055189F"/>
    <w:rsid w:val="00553608"/>
    <w:rsid w:val="00553DF9"/>
    <w:rsid w:val="00555FCB"/>
    <w:rsid w:val="00561362"/>
    <w:rsid w:val="00563DEB"/>
    <w:rsid w:val="0056584F"/>
    <w:rsid w:val="00565C69"/>
    <w:rsid w:val="00566596"/>
    <w:rsid w:val="00570FB0"/>
    <w:rsid w:val="005717A3"/>
    <w:rsid w:val="00574A38"/>
    <w:rsid w:val="00580089"/>
    <w:rsid w:val="00581ED1"/>
    <w:rsid w:val="0058401D"/>
    <w:rsid w:val="00584272"/>
    <w:rsid w:val="0058497D"/>
    <w:rsid w:val="005849EE"/>
    <w:rsid w:val="00585330"/>
    <w:rsid w:val="00585F03"/>
    <w:rsid w:val="005868D7"/>
    <w:rsid w:val="00586B74"/>
    <w:rsid w:val="00587355"/>
    <w:rsid w:val="005879E9"/>
    <w:rsid w:val="00594E90"/>
    <w:rsid w:val="00595185"/>
    <w:rsid w:val="00596A36"/>
    <w:rsid w:val="00596CD1"/>
    <w:rsid w:val="005A6352"/>
    <w:rsid w:val="005A7DD8"/>
    <w:rsid w:val="005B03B3"/>
    <w:rsid w:val="005B03C1"/>
    <w:rsid w:val="005B272B"/>
    <w:rsid w:val="005B2AEA"/>
    <w:rsid w:val="005B4075"/>
    <w:rsid w:val="005B5358"/>
    <w:rsid w:val="005B5489"/>
    <w:rsid w:val="005B570A"/>
    <w:rsid w:val="005B5736"/>
    <w:rsid w:val="005B6107"/>
    <w:rsid w:val="005B6D23"/>
    <w:rsid w:val="005B6F3D"/>
    <w:rsid w:val="005B7266"/>
    <w:rsid w:val="005B742A"/>
    <w:rsid w:val="005C0B59"/>
    <w:rsid w:val="005C16FF"/>
    <w:rsid w:val="005C432F"/>
    <w:rsid w:val="005C5301"/>
    <w:rsid w:val="005C714A"/>
    <w:rsid w:val="005D1179"/>
    <w:rsid w:val="005D1AC5"/>
    <w:rsid w:val="005D602B"/>
    <w:rsid w:val="005D60D7"/>
    <w:rsid w:val="005D73F0"/>
    <w:rsid w:val="005D78D3"/>
    <w:rsid w:val="005E195C"/>
    <w:rsid w:val="005E381F"/>
    <w:rsid w:val="005E46A9"/>
    <w:rsid w:val="005E7516"/>
    <w:rsid w:val="005E7D6D"/>
    <w:rsid w:val="005F0386"/>
    <w:rsid w:val="005F3D63"/>
    <w:rsid w:val="005F5D8A"/>
    <w:rsid w:val="005F6D61"/>
    <w:rsid w:val="005F71C5"/>
    <w:rsid w:val="00601CFA"/>
    <w:rsid w:val="00604C76"/>
    <w:rsid w:val="00605508"/>
    <w:rsid w:val="0060555B"/>
    <w:rsid w:val="00605792"/>
    <w:rsid w:val="0060782E"/>
    <w:rsid w:val="0061079F"/>
    <w:rsid w:val="00612B95"/>
    <w:rsid w:val="00614E54"/>
    <w:rsid w:val="00616C4E"/>
    <w:rsid w:val="00616E31"/>
    <w:rsid w:val="00617B20"/>
    <w:rsid w:val="00620430"/>
    <w:rsid w:val="00620A35"/>
    <w:rsid w:val="00621EE9"/>
    <w:rsid w:val="0062273E"/>
    <w:rsid w:val="0062509D"/>
    <w:rsid w:val="00625244"/>
    <w:rsid w:val="006256F6"/>
    <w:rsid w:val="006266CE"/>
    <w:rsid w:val="006269C0"/>
    <w:rsid w:val="00627DB5"/>
    <w:rsid w:val="00630143"/>
    <w:rsid w:val="0063190B"/>
    <w:rsid w:val="006322FD"/>
    <w:rsid w:val="00632D9C"/>
    <w:rsid w:val="00633A23"/>
    <w:rsid w:val="00635247"/>
    <w:rsid w:val="00635B9D"/>
    <w:rsid w:val="00636AAD"/>
    <w:rsid w:val="006371A7"/>
    <w:rsid w:val="00637266"/>
    <w:rsid w:val="006435F4"/>
    <w:rsid w:val="006446CF"/>
    <w:rsid w:val="00644E9F"/>
    <w:rsid w:val="006450AF"/>
    <w:rsid w:val="00647BAD"/>
    <w:rsid w:val="006524D8"/>
    <w:rsid w:val="00653834"/>
    <w:rsid w:val="0065471D"/>
    <w:rsid w:val="00654B0F"/>
    <w:rsid w:val="00655424"/>
    <w:rsid w:val="0065542D"/>
    <w:rsid w:val="00655A99"/>
    <w:rsid w:val="006569EC"/>
    <w:rsid w:val="00656FF0"/>
    <w:rsid w:val="00660ECA"/>
    <w:rsid w:val="00662036"/>
    <w:rsid w:val="00662B2E"/>
    <w:rsid w:val="006667C6"/>
    <w:rsid w:val="006672F0"/>
    <w:rsid w:val="006719B3"/>
    <w:rsid w:val="00671C9F"/>
    <w:rsid w:val="006730E8"/>
    <w:rsid w:val="00673888"/>
    <w:rsid w:val="00676DCC"/>
    <w:rsid w:val="0067777B"/>
    <w:rsid w:val="006801D6"/>
    <w:rsid w:val="00681301"/>
    <w:rsid w:val="00682007"/>
    <w:rsid w:val="0068253B"/>
    <w:rsid w:val="0068571E"/>
    <w:rsid w:val="00685C67"/>
    <w:rsid w:val="006860D0"/>
    <w:rsid w:val="00687CCC"/>
    <w:rsid w:val="00690971"/>
    <w:rsid w:val="00695E3C"/>
    <w:rsid w:val="00696418"/>
    <w:rsid w:val="00696802"/>
    <w:rsid w:val="00697D95"/>
    <w:rsid w:val="006A2131"/>
    <w:rsid w:val="006A49CC"/>
    <w:rsid w:val="006B3697"/>
    <w:rsid w:val="006B407F"/>
    <w:rsid w:val="006B4C2D"/>
    <w:rsid w:val="006B4D64"/>
    <w:rsid w:val="006B531A"/>
    <w:rsid w:val="006B5BD0"/>
    <w:rsid w:val="006B6A4F"/>
    <w:rsid w:val="006B7423"/>
    <w:rsid w:val="006C0BFB"/>
    <w:rsid w:val="006C1B88"/>
    <w:rsid w:val="006C219D"/>
    <w:rsid w:val="006C2C58"/>
    <w:rsid w:val="006C3D5B"/>
    <w:rsid w:val="006C4297"/>
    <w:rsid w:val="006C4910"/>
    <w:rsid w:val="006C5130"/>
    <w:rsid w:val="006C582B"/>
    <w:rsid w:val="006C5BA4"/>
    <w:rsid w:val="006C61D0"/>
    <w:rsid w:val="006C65F4"/>
    <w:rsid w:val="006D0023"/>
    <w:rsid w:val="006D0C87"/>
    <w:rsid w:val="006D1400"/>
    <w:rsid w:val="006D1459"/>
    <w:rsid w:val="006D486A"/>
    <w:rsid w:val="006D5DDE"/>
    <w:rsid w:val="006D61AC"/>
    <w:rsid w:val="006E02C2"/>
    <w:rsid w:val="006E2BDD"/>
    <w:rsid w:val="006E354C"/>
    <w:rsid w:val="006E55CD"/>
    <w:rsid w:val="006F141A"/>
    <w:rsid w:val="006F167B"/>
    <w:rsid w:val="006F230E"/>
    <w:rsid w:val="006F2365"/>
    <w:rsid w:val="006F3755"/>
    <w:rsid w:val="006F3E91"/>
    <w:rsid w:val="006F737A"/>
    <w:rsid w:val="007023CD"/>
    <w:rsid w:val="00704461"/>
    <w:rsid w:val="00705617"/>
    <w:rsid w:val="007068B2"/>
    <w:rsid w:val="00712193"/>
    <w:rsid w:val="00713BFC"/>
    <w:rsid w:val="00714153"/>
    <w:rsid w:val="00716E33"/>
    <w:rsid w:val="00720185"/>
    <w:rsid w:val="00720896"/>
    <w:rsid w:val="00720CAB"/>
    <w:rsid w:val="00722100"/>
    <w:rsid w:val="007226B9"/>
    <w:rsid w:val="00722D1F"/>
    <w:rsid w:val="0072385D"/>
    <w:rsid w:val="00723C33"/>
    <w:rsid w:val="00724C1A"/>
    <w:rsid w:val="00724DDB"/>
    <w:rsid w:val="007257C5"/>
    <w:rsid w:val="0072799B"/>
    <w:rsid w:val="00730364"/>
    <w:rsid w:val="00731C8F"/>
    <w:rsid w:val="00736C31"/>
    <w:rsid w:val="00741AD2"/>
    <w:rsid w:val="0074464A"/>
    <w:rsid w:val="00746060"/>
    <w:rsid w:val="00753E6C"/>
    <w:rsid w:val="00754097"/>
    <w:rsid w:val="007545E4"/>
    <w:rsid w:val="00755476"/>
    <w:rsid w:val="00756B1B"/>
    <w:rsid w:val="00761E12"/>
    <w:rsid w:val="007633E5"/>
    <w:rsid w:val="00763D8A"/>
    <w:rsid w:val="0076448C"/>
    <w:rsid w:val="00766C6B"/>
    <w:rsid w:val="00770B3E"/>
    <w:rsid w:val="00771120"/>
    <w:rsid w:val="007715DB"/>
    <w:rsid w:val="00771970"/>
    <w:rsid w:val="00771A3D"/>
    <w:rsid w:val="00772016"/>
    <w:rsid w:val="0077259E"/>
    <w:rsid w:val="00773E97"/>
    <w:rsid w:val="007745CC"/>
    <w:rsid w:val="007750B5"/>
    <w:rsid w:val="00776EA8"/>
    <w:rsid w:val="00777E6F"/>
    <w:rsid w:val="0078193B"/>
    <w:rsid w:val="00781FD6"/>
    <w:rsid w:val="00783B8E"/>
    <w:rsid w:val="00793E66"/>
    <w:rsid w:val="00795A9F"/>
    <w:rsid w:val="0079721B"/>
    <w:rsid w:val="00797778"/>
    <w:rsid w:val="007A1437"/>
    <w:rsid w:val="007A6FDC"/>
    <w:rsid w:val="007B0874"/>
    <w:rsid w:val="007B2C10"/>
    <w:rsid w:val="007B5F0A"/>
    <w:rsid w:val="007B6140"/>
    <w:rsid w:val="007B6EEF"/>
    <w:rsid w:val="007B7424"/>
    <w:rsid w:val="007B7F11"/>
    <w:rsid w:val="007C0559"/>
    <w:rsid w:val="007C0D5B"/>
    <w:rsid w:val="007C1ED6"/>
    <w:rsid w:val="007C247D"/>
    <w:rsid w:val="007C2676"/>
    <w:rsid w:val="007C44DE"/>
    <w:rsid w:val="007C4D71"/>
    <w:rsid w:val="007C69C4"/>
    <w:rsid w:val="007C778D"/>
    <w:rsid w:val="007D0544"/>
    <w:rsid w:val="007D079B"/>
    <w:rsid w:val="007D2431"/>
    <w:rsid w:val="007D2B71"/>
    <w:rsid w:val="007D2F4B"/>
    <w:rsid w:val="007D3DED"/>
    <w:rsid w:val="007D3EFD"/>
    <w:rsid w:val="007D5B30"/>
    <w:rsid w:val="007D7131"/>
    <w:rsid w:val="007E0E3A"/>
    <w:rsid w:val="007E0F0C"/>
    <w:rsid w:val="007E1F65"/>
    <w:rsid w:val="007E229C"/>
    <w:rsid w:val="007E2665"/>
    <w:rsid w:val="007E46BB"/>
    <w:rsid w:val="007E532A"/>
    <w:rsid w:val="007E5C34"/>
    <w:rsid w:val="007E7339"/>
    <w:rsid w:val="007E7979"/>
    <w:rsid w:val="007F0339"/>
    <w:rsid w:val="007F15DA"/>
    <w:rsid w:val="007F2C96"/>
    <w:rsid w:val="007F35CF"/>
    <w:rsid w:val="007F3B57"/>
    <w:rsid w:val="007F3C5F"/>
    <w:rsid w:val="007F62D3"/>
    <w:rsid w:val="00801E87"/>
    <w:rsid w:val="00802A48"/>
    <w:rsid w:val="008031C8"/>
    <w:rsid w:val="00807BA9"/>
    <w:rsid w:val="00812AD0"/>
    <w:rsid w:val="00812E2C"/>
    <w:rsid w:val="00814CC4"/>
    <w:rsid w:val="008153ED"/>
    <w:rsid w:val="008161A5"/>
    <w:rsid w:val="00817330"/>
    <w:rsid w:val="008175DA"/>
    <w:rsid w:val="00821A32"/>
    <w:rsid w:val="00821EB1"/>
    <w:rsid w:val="0082215A"/>
    <w:rsid w:val="00822566"/>
    <w:rsid w:val="008230B8"/>
    <w:rsid w:val="00824239"/>
    <w:rsid w:val="008244F4"/>
    <w:rsid w:val="00824815"/>
    <w:rsid w:val="00826CD9"/>
    <w:rsid w:val="00830E76"/>
    <w:rsid w:val="00832E1D"/>
    <w:rsid w:val="008331D4"/>
    <w:rsid w:val="008332AF"/>
    <w:rsid w:val="00835980"/>
    <w:rsid w:val="00835AF6"/>
    <w:rsid w:val="00837AE8"/>
    <w:rsid w:val="008405C1"/>
    <w:rsid w:val="00840EC5"/>
    <w:rsid w:val="00841178"/>
    <w:rsid w:val="008430A2"/>
    <w:rsid w:val="00844163"/>
    <w:rsid w:val="00844C51"/>
    <w:rsid w:val="00847214"/>
    <w:rsid w:val="00856E19"/>
    <w:rsid w:val="008606CC"/>
    <w:rsid w:val="00861B29"/>
    <w:rsid w:val="00862674"/>
    <w:rsid w:val="00862A13"/>
    <w:rsid w:val="00862E0E"/>
    <w:rsid w:val="0086399E"/>
    <w:rsid w:val="00864386"/>
    <w:rsid w:val="008670F3"/>
    <w:rsid w:val="00867625"/>
    <w:rsid w:val="00871DEB"/>
    <w:rsid w:val="00873299"/>
    <w:rsid w:val="00874021"/>
    <w:rsid w:val="008740CC"/>
    <w:rsid w:val="0087589B"/>
    <w:rsid w:val="00876241"/>
    <w:rsid w:val="00881732"/>
    <w:rsid w:val="0088194D"/>
    <w:rsid w:val="00882C16"/>
    <w:rsid w:val="00883B85"/>
    <w:rsid w:val="00884DE3"/>
    <w:rsid w:val="00885469"/>
    <w:rsid w:val="00886B6A"/>
    <w:rsid w:val="00887174"/>
    <w:rsid w:val="00892D51"/>
    <w:rsid w:val="00893DEA"/>
    <w:rsid w:val="0089454D"/>
    <w:rsid w:val="00894B27"/>
    <w:rsid w:val="008A0526"/>
    <w:rsid w:val="008A0C5C"/>
    <w:rsid w:val="008A0F2B"/>
    <w:rsid w:val="008A1D1E"/>
    <w:rsid w:val="008A2EBA"/>
    <w:rsid w:val="008A4AA7"/>
    <w:rsid w:val="008A65CE"/>
    <w:rsid w:val="008A660C"/>
    <w:rsid w:val="008B5D6B"/>
    <w:rsid w:val="008B6960"/>
    <w:rsid w:val="008C06C5"/>
    <w:rsid w:val="008C2B57"/>
    <w:rsid w:val="008C3584"/>
    <w:rsid w:val="008C5053"/>
    <w:rsid w:val="008C527A"/>
    <w:rsid w:val="008C5D24"/>
    <w:rsid w:val="008C61A2"/>
    <w:rsid w:val="008C6328"/>
    <w:rsid w:val="008D0149"/>
    <w:rsid w:val="008D17B0"/>
    <w:rsid w:val="008D1B7C"/>
    <w:rsid w:val="008D277A"/>
    <w:rsid w:val="008D30D9"/>
    <w:rsid w:val="008D369D"/>
    <w:rsid w:val="008D4B48"/>
    <w:rsid w:val="008D61D1"/>
    <w:rsid w:val="008D6499"/>
    <w:rsid w:val="008D64B9"/>
    <w:rsid w:val="008E1468"/>
    <w:rsid w:val="008E1B34"/>
    <w:rsid w:val="008E287D"/>
    <w:rsid w:val="008E3408"/>
    <w:rsid w:val="008E50B3"/>
    <w:rsid w:val="008E5FD9"/>
    <w:rsid w:val="008F1038"/>
    <w:rsid w:val="008F1B88"/>
    <w:rsid w:val="008F28B7"/>
    <w:rsid w:val="008F2FBA"/>
    <w:rsid w:val="008F3A62"/>
    <w:rsid w:val="008F5024"/>
    <w:rsid w:val="008F7162"/>
    <w:rsid w:val="00902412"/>
    <w:rsid w:val="009034D1"/>
    <w:rsid w:val="0090400F"/>
    <w:rsid w:val="00905302"/>
    <w:rsid w:val="00905C95"/>
    <w:rsid w:val="00905D41"/>
    <w:rsid w:val="00906299"/>
    <w:rsid w:val="009072A4"/>
    <w:rsid w:val="00911822"/>
    <w:rsid w:val="00911E43"/>
    <w:rsid w:val="009125D4"/>
    <w:rsid w:val="00913458"/>
    <w:rsid w:val="00914215"/>
    <w:rsid w:val="00914DC9"/>
    <w:rsid w:val="00916115"/>
    <w:rsid w:val="00917187"/>
    <w:rsid w:val="00917F3B"/>
    <w:rsid w:val="00920027"/>
    <w:rsid w:val="00921038"/>
    <w:rsid w:val="009256B5"/>
    <w:rsid w:val="0092617B"/>
    <w:rsid w:val="00926A85"/>
    <w:rsid w:val="0092765C"/>
    <w:rsid w:val="00927D87"/>
    <w:rsid w:val="00930A2E"/>
    <w:rsid w:val="0093244D"/>
    <w:rsid w:val="0093307A"/>
    <w:rsid w:val="009335D1"/>
    <w:rsid w:val="00933CD0"/>
    <w:rsid w:val="00935867"/>
    <w:rsid w:val="00936054"/>
    <w:rsid w:val="00941307"/>
    <w:rsid w:val="0094168D"/>
    <w:rsid w:val="0094284D"/>
    <w:rsid w:val="00942D97"/>
    <w:rsid w:val="009439DE"/>
    <w:rsid w:val="009457CD"/>
    <w:rsid w:val="00945F36"/>
    <w:rsid w:val="009464F8"/>
    <w:rsid w:val="00946AF2"/>
    <w:rsid w:val="00950B13"/>
    <w:rsid w:val="00950CC3"/>
    <w:rsid w:val="00952B3E"/>
    <w:rsid w:val="00953421"/>
    <w:rsid w:val="009538F8"/>
    <w:rsid w:val="00954032"/>
    <w:rsid w:val="009549A9"/>
    <w:rsid w:val="0095580F"/>
    <w:rsid w:val="00956C0F"/>
    <w:rsid w:val="00957E54"/>
    <w:rsid w:val="00961261"/>
    <w:rsid w:val="009613F6"/>
    <w:rsid w:val="00961405"/>
    <w:rsid w:val="00961AE7"/>
    <w:rsid w:val="009621D3"/>
    <w:rsid w:val="00962205"/>
    <w:rsid w:val="00962728"/>
    <w:rsid w:val="00963702"/>
    <w:rsid w:val="00963CF7"/>
    <w:rsid w:val="00963D72"/>
    <w:rsid w:val="009644DE"/>
    <w:rsid w:val="009656F1"/>
    <w:rsid w:val="00965A12"/>
    <w:rsid w:val="00965F90"/>
    <w:rsid w:val="00966C32"/>
    <w:rsid w:val="00967731"/>
    <w:rsid w:val="00967AAB"/>
    <w:rsid w:val="00972BDB"/>
    <w:rsid w:val="009738C0"/>
    <w:rsid w:val="00973FAD"/>
    <w:rsid w:val="00974952"/>
    <w:rsid w:val="00974A23"/>
    <w:rsid w:val="009760C0"/>
    <w:rsid w:val="00976262"/>
    <w:rsid w:val="00982549"/>
    <w:rsid w:val="00982E5C"/>
    <w:rsid w:val="009834A2"/>
    <w:rsid w:val="00983ED9"/>
    <w:rsid w:val="0098411B"/>
    <w:rsid w:val="00986187"/>
    <w:rsid w:val="00986586"/>
    <w:rsid w:val="00990027"/>
    <w:rsid w:val="009904D6"/>
    <w:rsid w:val="00990555"/>
    <w:rsid w:val="009929C3"/>
    <w:rsid w:val="00994C5E"/>
    <w:rsid w:val="00994ED4"/>
    <w:rsid w:val="00995B88"/>
    <w:rsid w:val="00995F14"/>
    <w:rsid w:val="00997618"/>
    <w:rsid w:val="009976EE"/>
    <w:rsid w:val="009A0A36"/>
    <w:rsid w:val="009A2064"/>
    <w:rsid w:val="009A2091"/>
    <w:rsid w:val="009A20F3"/>
    <w:rsid w:val="009A2590"/>
    <w:rsid w:val="009A2927"/>
    <w:rsid w:val="009A6579"/>
    <w:rsid w:val="009B0F12"/>
    <w:rsid w:val="009B1F8D"/>
    <w:rsid w:val="009B26F6"/>
    <w:rsid w:val="009B2A76"/>
    <w:rsid w:val="009B4EA2"/>
    <w:rsid w:val="009B7218"/>
    <w:rsid w:val="009B77FD"/>
    <w:rsid w:val="009C2D2F"/>
    <w:rsid w:val="009C53E6"/>
    <w:rsid w:val="009C7BDA"/>
    <w:rsid w:val="009D066C"/>
    <w:rsid w:val="009D0FF6"/>
    <w:rsid w:val="009D2624"/>
    <w:rsid w:val="009D29D4"/>
    <w:rsid w:val="009D50F9"/>
    <w:rsid w:val="009D61AE"/>
    <w:rsid w:val="009E48C4"/>
    <w:rsid w:val="009E4A9F"/>
    <w:rsid w:val="009E6A8B"/>
    <w:rsid w:val="009E73CC"/>
    <w:rsid w:val="009E791C"/>
    <w:rsid w:val="009F20D8"/>
    <w:rsid w:val="009F35DF"/>
    <w:rsid w:val="009F3892"/>
    <w:rsid w:val="009F4576"/>
    <w:rsid w:val="009F6141"/>
    <w:rsid w:val="009F6FA2"/>
    <w:rsid w:val="009F785C"/>
    <w:rsid w:val="00A00BA4"/>
    <w:rsid w:val="00A0124A"/>
    <w:rsid w:val="00A018F5"/>
    <w:rsid w:val="00A03393"/>
    <w:rsid w:val="00A0464F"/>
    <w:rsid w:val="00A051D9"/>
    <w:rsid w:val="00A0572A"/>
    <w:rsid w:val="00A1002F"/>
    <w:rsid w:val="00A14AD4"/>
    <w:rsid w:val="00A14C00"/>
    <w:rsid w:val="00A14DF7"/>
    <w:rsid w:val="00A17AEF"/>
    <w:rsid w:val="00A2146E"/>
    <w:rsid w:val="00A2165F"/>
    <w:rsid w:val="00A24919"/>
    <w:rsid w:val="00A2753F"/>
    <w:rsid w:val="00A303D0"/>
    <w:rsid w:val="00A30DC6"/>
    <w:rsid w:val="00A31394"/>
    <w:rsid w:val="00A3176B"/>
    <w:rsid w:val="00A32851"/>
    <w:rsid w:val="00A32FC7"/>
    <w:rsid w:val="00A34BF3"/>
    <w:rsid w:val="00A37C7D"/>
    <w:rsid w:val="00A37E02"/>
    <w:rsid w:val="00A4182A"/>
    <w:rsid w:val="00A43450"/>
    <w:rsid w:val="00A43A1C"/>
    <w:rsid w:val="00A43A51"/>
    <w:rsid w:val="00A43DDA"/>
    <w:rsid w:val="00A44251"/>
    <w:rsid w:val="00A44CDC"/>
    <w:rsid w:val="00A45243"/>
    <w:rsid w:val="00A4586D"/>
    <w:rsid w:val="00A45C97"/>
    <w:rsid w:val="00A504F8"/>
    <w:rsid w:val="00A50555"/>
    <w:rsid w:val="00A5131E"/>
    <w:rsid w:val="00A53D0E"/>
    <w:rsid w:val="00A54A7C"/>
    <w:rsid w:val="00A57196"/>
    <w:rsid w:val="00A573B9"/>
    <w:rsid w:val="00A57D72"/>
    <w:rsid w:val="00A62928"/>
    <w:rsid w:val="00A63825"/>
    <w:rsid w:val="00A65A0F"/>
    <w:rsid w:val="00A70553"/>
    <w:rsid w:val="00A715F4"/>
    <w:rsid w:val="00A7193F"/>
    <w:rsid w:val="00A74277"/>
    <w:rsid w:val="00A74C27"/>
    <w:rsid w:val="00A77088"/>
    <w:rsid w:val="00A81C34"/>
    <w:rsid w:val="00A833D5"/>
    <w:rsid w:val="00A84440"/>
    <w:rsid w:val="00A84B34"/>
    <w:rsid w:val="00A864AE"/>
    <w:rsid w:val="00A90A36"/>
    <w:rsid w:val="00A90CE2"/>
    <w:rsid w:val="00A93824"/>
    <w:rsid w:val="00A94A68"/>
    <w:rsid w:val="00A950DA"/>
    <w:rsid w:val="00A96916"/>
    <w:rsid w:val="00A97EAB"/>
    <w:rsid w:val="00AA00F0"/>
    <w:rsid w:val="00AA1BCE"/>
    <w:rsid w:val="00AA440C"/>
    <w:rsid w:val="00AA4C91"/>
    <w:rsid w:val="00AA6651"/>
    <w:rsid w:val="00AB2E2B"/>
    <w:rsid w:val="00AB37C4"/>
    <w:rsid w:val="00AB60AF"/>
    <w:rsid w:val="00AC0167"/>
    <w:rsid w:val="00AC2199"/>
    <w:rsid w:val="00AC32F3"/>
    <w:rsid w:val="00AC4618"/>
    <w:rsid w:val="00AC4BD4"/>
    <w:rsid w:val="00AC7DF2"/>
    <w:rsid w:val="00AD1790"/>
    <w:rsid w:val="00AD4B71"/>
    <w:rsid w:val="00AD734F"/>
    <w:rsid w:val="00AE04BB"/>
    <w:rsid w:val="00AE0A16"/>
    <w:rsid w:val="00AE214D"/>
    <w:rsid w:val="00AE2D8F"/>
    <w:rsid w:val="00AE34D2"/>
    <w:rsid w:val="00AE37D5"/>
    <w:rsid w:val="00AE37D8"/>
    <w:rsid w:val="00AE60AD"/>
    <w:rsid w:val="00AE6678"/>
    <w:rsid w:val="00AE6967"/>
    <w:rsid w:val="00AE7591"/>
    <w:rsid w:val="00AF0713"/>
    <w:rsid w:val="00AF1B43"/>
    <w:rsid w:val="00AF2FDF"/>
    <w:rsid w:val="00AF5034"/>
    <w:rsid w:val="00AF550E"/>
    <w:rsid w:val="00AF6C00"/>
    <w:rsid w:val="00AF796D"/>
    <w:rsid w:val="00B00339"/>
    <w:rsid w:val="00B00A83"/>
    <w:rsid w:val="00B031C5"/>
    <w:rsid w:val="00B071FF"/>
    <w:rsid w:val="00B073B3"/>
    <w:rsid w:val="00B074AD"/>
    <w:rsid w:val="00B1164C"/>
    <w:rsid w:val="00B124E3"/>
    <w:rsid w:val="00B13117"/>
    <w:rsid w:val="00B138E8"/>
    <w:rsid w:val="00B149C9"/>
    <w:rsid w:val="00B154E9"/>
    <w:rsid w:val="00B15B7A"/>
    <w:rsid w:val="00B162A5"/>
    <w:rsid w:val="00B16322"/>
    <w:rsid w:val="00B21D03"/>
    <w:rsid w:val="00B21F12"/>
    <w:rsid w:val="00B23D0D"/>
    <w:rsid w:val="00B242F4"/>
    <w:rsid w:val="00B247A2"/>
    <w:rsid w:val="00B249AB"/>
    <w:rsid w:val="00B26934"/>
    <w:rsid w:val="00B2758C"/>
    <w:rsid w:val="00B27EB2"/>
    <w:rsid w:val="00B31AB3"/>
    <w:rsid w:val="00B329D9"/>
    <w:rsid w:val="00B34D73"/>
    <w:rsid w:val="00B35A31"/>
    <w:rsid w:val="00B35E5D"/>
    <w:rsid w:val="00B404A4"/>
    <w:rsid w:val="00B41BB1"/>
    <w:rsid w:val="00B427CE"/>
    <w:rsid w:val="00B435BD"/>
    <w:rsid w:val="00B43A27"/>
    <w:rsid w:val="00B43BF6"/>
    <w:rsid w:val="00B46614"/>
    <w:rsid w:val="00B46D46"/>
    <w:rsid w:val="00B46F1F"/>
    <w:rsid w:val="00B507AB"/>
    <w:rsid w:val="00B50DA1"/>
    <w:rsid w:val="00B51BF8"/>
    <w:rsid w:val="00B51DAF"/>
    <w:rsid w:val="00B550B9"/>
    <w:rsid w:val="00B568A9"/>
    <w:rsid w:val="00B56C0A"/>
    <w:rsid w:val="00B61743"/>
    <w:rsid w:val="00B617EB"/>
    <w:rsid w:val="00B63F66"/>
    <w:rsid w:val="00B64746"/>
    <w:rsid w:val="00B64B23"/>
    <w:rsid w:val="00B65302"/>
    <w:rsid w:val="00B66676"/>
    <w:rsid w:val="00B67608"/>
    <w:rsid w:val="00B70EDF"/>
    <w:rsid w:val="00B72E92"/>
    <w:rsid w:val="00B75D22"/>
    <w:rsid w:val="00B76251"/>
    <w:rsid w:val="00B7671F"/>
    <w:rsid w:val="00B76F89"/>
    <w:rsid w:val="00B77113"/>
    <w:rsid w:val="00B80798"/>
    <w:rsid w:val="00B856F2"/>
    <w:rsid w:val="00B869CF"/>
    <w:rsid w:val="00B86DA8"/>
    <w:rsid w:val="00B87619"/>
    <w:rsid w:val="00B90776"/>
    <w:rsid w:val="00B90C4A"/>
    <w:rsid w:val="00B91293"/>
    <w:rsid w:val="00B91BF9"/>
    <w:rsid w:val="00B91CA3"/>
    <w:rsid w:val="00B925C5"/>
    <w:rsid w:val="00B9340A"/>
    <w:rsid w:val="00B93B9C"/>
    <w:rsid w:val="00B95385"/>
    <w:rsid w:val="00B95498"/>
    <w:rsid w:val="00B95677"/>
    <w:rsid w:val="00B9656D"/>
    <w:rsid w:val="00B970A7"/>
    <w:rsid w:val="00BA0C23"/>
    <w:rsid w:val="00BA17CF"/>
    <w:rsid w:val="00BA1D2D"/>
    <w:rsid w:val="00BA251E"/>
    <w:rsid w:val="00BA2DB5"/>
    <w:rsid w:val="00BA3A21"/>
    <w:rsid w:val="00BA56BD"/>
    <w:rsid w:val="00BA7395"/>
    <w:rsid w:val="00BB02A9"/>
    <w:rsid w:val="00BB2B39"/>
    <w:rsid w:val="00BB2CFD"/>
    <w:rsid w:val="00BB49E0"/>
    <w:rsid w:val="00BB5914"/>
    <w:rsid w:val="00BB79AF"/>
    <w:rsid w:val="00BC0C49"/>
    <w:rsid w:val="00BC0D1D"/>
    <w:rsid w:val="00BC0F59"/>
    <w:rsid w:val="00BC11C6"/>
    <w:rsid w:val="00BC1478"/>
    <w:rsid w:val="00BC1591"/>
    <w:rsid w:val="00BC2A54"/>
    <w:rsid w:val="00BD1439"/>
    <w:rsid w:val="00BD212B"/>
    <w:rsid w:val="00BD2203"/>
    <w:rsid w:val="00BD233F"/>
    <w:rsid w:val="00BD325F"/>
    <w:rsid w:val="00BD39E6"/>
    <w:rsid w:val="00BD7FD9"/>
    <w:rsid w:val="00BE0A51"/>
    <w:rsid w:val="00BE2A98"/>
    <w:rsid w:val="00BE6C55"/>
    <w:rsid w:val="00BE6CCF"/>
    <w:rsid w:val="00BE7757"/>
    <w:rsid w:val="00BF0636"/>
    <w:rsid w:val="00BF08E0"/>
    <w:rsid w:val="00BF112D"/>
    <w:rsid w:val="00BF3D27"/>
    <w:rsid w:val="00BF4120"/>
    <w:rsid w:val="00BF5BBC"/>
    <w:rsid w:val="00BF6626"/>
    <w:rsid w:val="00BF6B04"/>
    <w:rsid w:val="00BF71D1"/>
    <w:rsid w:val="00C03436"/>
    <w:rsid w:val="00C039D4"/>
    <w:rsid w:val="00C0672F"/>
    <w:rsid w:val="00C069EB"/>
    <w:rsid w:val="00C07435"/>
    <w:rsid w:val="00C07BC7"/>
    <w:rsid w:val="00C07C29"/>
    <w:rsid w:val="00C12C5A"/>
    <w:rsid w:val="00C12E57"/>
    <w:rsid w:val="00C13933"/>
    <w:rsid w:val="00C1726F"/>
    <w:rsid w:val="00C175E7"/>
    <w:rsid w:val="00C20DD3"/>
    <w:rsid w:val="00C2128E"/>
    <w:rsid w:val="00C22542"/>
    <w:rsid w:val="00C228A6"/>
    <w:rsid w:val="00C2350B"/>
    <w:rsid w:val="00C23D0B"/>
    <w:rsid w:val="00C2442B"/>
    <w:rsid w:val="00C2464A"/>
    <w:rsid w:val="00C24FA6"/>
    <w:rsid w:val="00C27115"/>
    <w:rsid w:val="00C278ED"/>
    <w:rsid w:val="00C27F72"/>
    <w:rsid w:val="00C3211B"/>
    <w:rsid w:val="00C33034"/>
    <w:rsid w:val="00C333C8"/>
    <w:rsid w:val="00C36527"/>
    <w:rsid w:val="00C36BB4"/>
    <w:rsid w:val="00C3727B"/>
    <w:rsid w:val="00C378D9"/>
    <w:rsid w:val="00C40268"/>
    <w:rsid w:val="00C43ED9"/>
    <w:rsid w:val="00C4563E"/>
    <w:rsid w:val="00C4626A"/>
    <w:rsid w:val="00C466E6"/>
    <w:rsid w:val="00C52C7D"/>
    <w:rsid w:val="00C53499"/>
    <w:rsid w:val="00C55637"/>
    <w:rsid w:val="00C55BEB"/>
    <w:rsid w:val="00C56F37"/>
    <w:rsid w:val="00C57F1C"/>
    <w:rsid w:val="00C6070C"/>
    <w:rsid w:val="00C62C17"/>
    <w:rsid w:val="00C633F5"/>
    <w:rsid w:val="00C65C0F"/>
    <w:rsid w:val="00C72230"/>
    <w:rsid w:val="00C72F18"/>
    <w:rsid w:val="00C73BE7"/>
    <w:rsid w:val="00C74B5C"/>
    <w:rsid w:val="00C74EFB"/>
    <w:rsid w:val="00C77053"/>
    <w:rsid w:val="00C80EEE"/>
    <w:rsid w:val="00C82941"/>
    <w:rsid w:val="00C8356A"/>
    <w:rsid w:val="00C85740"/>
    <w:rsid w:val="00C86C0D"/>
    <w:rsid w:val="00C8795E"/>
    <w:rsid w:val="00C9159A"/>
    <w:rsid w:val="00C9170E"/>
    <w:rsid w:val="00C9278F"/>
    <w:rsid w:val="00C92CCD"/>
    <w:rsid w:val="00C9458A"/>
    <w:rsid w:val="00C9498E"/>
    <w:rsid w:val="00C961D0"/>
    <w:rsid w:val="00C96327"/>
    <w:rsid w:val="00CA04D6"/>
    <w:rsid w:val="00CA1D2B"/>
    <w:rsid w:val="00CA3C27"/>
    <w:rsid w:val="00CA5B33"/>
    <w:rsid w:val="00CA605A"/>
    <w:rsid w:val="00CA6EA4"/>
    <w:rsid w:val="00CA73BB"/>
    <w:rsid w:val="00CB39BE"/>
    <w:rsid w:val="00CB4CB7"/>
    <w:rsid w:val="00CB6AED"/>
    <w:rsid w:val="00CC21ED"/>
    <w:rsid w:val="00CC261A"/>
    <w:rsid w:val="00CC3BFC"/>
    <w:rsid w:val="00CC56C8"/>
    <w:rsid w:val="00CC5BCA"/>
    <w:rsid w:val="00CC5EDD"/>
    <w:rsid w:val="00CC60DE"/>
    <w:rsid w:val="00CD146E"/>
    <w:rsid w:val="00CD2923"/>
    <w:rsid w:val="00CD3431"/>
    <w:rsid w:val="00CD37C5"/>
    <w:rsid w:val="00CD5136"/>
    <w:rsid w:val="00CD5361"/>
    <w:rsid w:val="00CD5560"/>
    <w:rsid w:val="00CD63EF"/>
    <w:rsid w:val="00CE1712"/>
    <w:rsid w:val="00CE19BA"/>
    <w:rsid w:val="00CE20E0"/>
    <w:rsid w:val="00CE3163"/>
    <w:rsid w:val="00CE591F"/>
    <w:rsid w:val="00CE7719"/>
    <w:rsid w:val="00CF0A98"/>
    <w:rsid w:val="00CF157C"/>
    <w:rsid w:val="00CF165E"/>
    <w:rsid w:val="00CF23AD"/>
    <w:rsid w:val="00CF3156"/>
    <w:rsid w:val="00CF31E7"/>
    <w:rsid w:val="00CF4C6E"/>
    <w:rsid w:val="00CF5989"/>
    <w:rsid w:val="00CF60EF"/>
    <w:rsid w:val="00CF76E1"/>
    <w:rsid w:val="00D000F1"/>
    <w:rsid w:val="00D008BE"/>
    <w:rsid w:val="00D10319"/>
    <w:rsid w:val="00D11E77"/>
    <w:rsid w:val="00D1271E"/>
    <w:rsid w:val="00D129A5"/>
    <w:rsid w:val="00D13160"/>
    <w:rsid w:val="00D13340"/>
    <w:rsid w:val="00D134FF"/>
    <w:rsid w:val="00D144D1"/>
    <w:rsid w:val="00D173C2"/>
    <w:rsid w:val="00D17812"/>
    <w:rsid w:val="00D202CC"/>
    <w:rsid w:val="00D258D4"/>
    <w:rsid w:val="00D26EA7"/>
    <w:rsid w:val="00D272C4"/>
    <w:rsid w:val="00D27CC2"/>
    <w:rsid w:val="00D30082"/>
    <w:rsid w:val="00D30C3D"/>
    <w:rsid w:val="00D31B6D"/>
    <w:rsid w:val="00D32CC8"/>
    <w:rsid w:val="00D345AC"/>
    <w:rsid w:val="00D350AE"/>
    <w:rsid w:val="00D356FC"/>
    <w:rsid w:val="00D35961"/>
    <w:rsid w:val="00D37664"/>
    <w:rsid w:val="00D3792A"/>
    <w:rsid w:val="00D37F51"/>
    <w:rsid w:val="00D40348"/>
    <w:rsid w:val="00D4054E"/>
    <w:rsid w:val="00D40888"/>
    <w:rsid w:val="00D40D82"/>
    <w:rsid w:val="00D421A3"/>
    <w:rsid w:val="00D42A93"/>
    <w:rsid w:val="00D43ACB"/>
    <w:rsid w:val="00D43F15"/>
    <w:rsid w:val="00D456E6"/>
    <w:rsid w:val="00D50408"/>
    <w:rsid w:val="00D507C4"/>
    <w:rsid w:val="00D50F5A"/>
    <w:rsid w:val="00D53110"/>
    <w:rsid w:val="00D53437"/>
    <w:rsid w:val="00D552CC"/>
    <w:rsid w:val="00D60852"/>
    <w:rsid w:val="00D61C05"/>
    <w:rsid w:val="00D626DC"/>
    <w:rsid w:val="00D63551"/>
    <w:rsid w:val="00D67311"/>
    <w:rsid w:val="00D71FAC"/>
    <w:rsid w:val="00D72510"/>
    <w:rsid w:val="00D7472E"/>
    <w:rsid w:val="00D74CC6"/>
    <w:rsid w:val="00D74E3F"/>
    <w:rsid w:val="00D75D49"/>
    <w:rsid w:val="00D75E74"/>
    <w:rsid w:val="00D774A1"/>
    <w:rsid w:val="00D778C8"/>
    <w:rsid w:val="00D83B1D"/>
    <w:rsid w:val="00D8460B"/>
    <w:rsid w:val="00D86B1E"/>
    <w:rsid w:val="00D9063D"/>
    <w:rsid w:val="00D90D35"/>
    <w:rsid w:val="00D90D78"/>
    <w:rsid w:val="00D92DFB"/>
    <w:rsid w:val="00D94D00"/>
    <w:rsid w:val="00D95BF8"/>
    <w:rsid w:val="00D97EA6"/>
    <w:rsid w:val="00DA0981"/>
    <w:rsid w:val="00DA4FA7"/>
    <w:rsid w:val="00DA59A2"/>
    <w:rsid w:val="00DA6CA2"/>
    <w:rsid w:val="00DA6F02"/>
    <w:rsid w:val="00DB0629"/>
    <w:rsid w:val="00DB2447"/>
    <w:rsid w:val="00DB3793"/>
    <w:rsid w:val="00DB3EF8"/>
    <w:rsid w:val="00DB6087"/>
    <w:rsid w:val="00DB61A4"/>
    <w:rsid w:val="00DB730F"/>
    <w:rsid w:val="00DB7593"/>
    <w:rsid w:val="00DC3CFE"/>
    <w:rsid w:val="00DC4150"/>
    <w:rsid w:val="00DC55F9"/>
    <w:rsid w:val="00DC5729"/>
    <w:rsid w:val="00DC7128"/>
    <w:rsid w:val="00DD305E"/>
    <w:rsid w:val="00DD5172"/>
    <w:rsid w:val="00DD52B6"/>
    <w:rsid w:val="00DD57E6"/>
    <w:rsid w:val="00DD69DE"/>
    <w:rsid w:val="00DD77C5"/>
    <w:rsid w:val="00DD784E"/>
    <w:rsid w:val="00DE0972"/>
    <w:rsid w:val="00DE0AC2"/>
    <w:rsid w:val="00DE111B"/>
    <w:rsid w:val="00DE1135"/>
    <w:rsid w:val="00DE2DD3"/>
    <w:rsid w:val="00DE3F24"/>
    <w:rsid w:val="00DE4BFA"/>
    <w:rsid w:val="00DE59C2"/>
    <w:rsid w:val="00DE5EA3"/>
    <w:rsid w:val="00DE76CD"/>
    <w:rsid w:val="00DE78E9"/>
    <w:rsid w:val="00DF07E8"/>
    <w:rsid w:val="00DF1CAA"/>
    <w:rsid w:val="00DF29F1"/>
    <w:rsid w:val="00E015B9"/>
    <w:rsid w:val="00E03BAB"/>
    <w:rsid w:val="00E03CF1"/>
    <w:rsid w:val="00E03E9A"/>
    <w:rsid w:val="00E06F4B"/>
    <w:rsid w:val="00E0718C"/>
    <w:rsid w:val="00E07996"/>
    <w:rsid w:val="00E07B7D"/>
    <w:rsid w:val="00E11B62"/>
    <w:rsid w:val="00E14E7D"/>
    <w:rsid w:val="00E17540"/>
    <w:rsid w:val="00E177FE"/>
    <w:rsid w:val="00E1792C"/>
    <w:rsid w:val="00E21DA5"/>
    <w:rsid w:val="00E237F7"/>
    <w:rsid w:val="00E24FA7"/>
    <w:rsid w:val="00E25795"/>
    <w:rsid w:val="00E276CC"/>
    <w:rsid w:val="00E30020"/>
    <w:rsid w:val="00E3023B"/>
    <w:rsid w:val="00E3399F"/>
    <w:rsid w:val="00E3449E"/>
    <w:rsid w:val="00E345BF"/>
    <w:rsid w:val="00E34C74"/>
    <w:rsid w:val="00E3529B"/>
    <w:rsid w:val="00E352FF"/>
    <w:rsid w:val="00E36605"/>
    <w:rsid w:val="00E37369"/>
    <w:rsid w:val="00E37742"/>
    <w:rsid w:val="00E37D30"/>
    <w:rsid w:val="00E40D96"/>
    <w:rsid w:val="00E41074"/>
    <w:rsid w:val="00E410F3"/>
    <w:rsid w:val="00E41AD2"/>
    <w:rsid w:val="00E41BB5"/>
    <w:rsid w:val="00E46573"/>
    <w:rsid w:val="00E470FA"/>
    <w:rsid w:val="00E50B20"/>
    <w:rsid w:val="00E52789"/>
    <w:rsid w:val="00E527D2"/>
    <w:rsid w:val="00E535D2"/>
    <w:rsid w:val="00E54730"/>
    <w:rsid w:val="00E54D32"/>
    <w:rsid w:val="00E56E47"/>
    <w:rsid w:val="00E57072"/>
    <w:rsid w:val="00E605AE"/>
    <w:rsid w:val="00E60C04"/>
    <w:rsid w:val="00E624A2"/>
    <w:rsid w:val="00E630E5"/>
    <w:rsid w:val="00E63539"/>
    <w:rsid w:val="00E646F6"/>
    <w:rsid w:val="00E6542B"/>
    <w:rsid w:val="00E70829"/>
    <w:rsid w:val="00E71375"/>
    <w:rsid w:val="00E719CA"/>
    <w:rsid w:val="00E722B7"/>
    <w:rsid w:val="00E7264D"/>
    <w:rsid w:val="00E73727"/>
    <w:rsid w:val="00E778B0"/>
    <w:rsid w:val="00E77A35"/>
    <w:rsid w:val="00E8003C"/>
    <w:rsid w:val="00E80B38"/>
    <w:rsid w:val="00E813E4"/>
    <w:rsid w:val="00E81F54"/>
    <w:rsid w:val="00E829C1"/>
    <w:rsid w:val="00E83ED6"/>
    <w:rsid w:val="00E841B7"/>
    <w:rsid w:val="00E90B6F"/>
    <w:rsid w:val="00E912B0"/>
    <w:rsid w:val="00E9175E"/>
    <w:rsid w:val="00E91C54"/>
    <w:rsid w:val="00E9326A"/>
    <w:rsid w:val="00E95061"/>
    <w:rsid w:val="00E971D2"/>
    <w:rsid w:val="00EA1A2D"/>
    <w:rsid w:val="00EA269E"/>
    <w:rsid w:val="00EA28DC"/>
    <w:rsid w:val="00EA3272"/>
    <w:rsid w:val="00EA5E6F"/>
    <w:rsid w:val="00EA6AC5"/>
    <w:rsid w:val="00EB0570"/>
    <w:rsid w:val="00EB1948"/>
    <w:rsid w:val="00EB1BCD"/>
    <w:rsid w:val="00EB244D"/>
    <w:rsid w:val="00EB7C19"/>
    <w:rsid w:val="00EC0C09"/>
    <w:rsid w:val="00EC3379"/>
    <w:rsid w:val="00EC4510"/>
    <w:rsid w:val="00ED1344"/>
    <w:rsid w:val="00ED1D14"/>
    <w:rsid w:val="00ED2066"/>
    <w:rsid w:val="00ED4A49"/>
    <w:rsid w:val="00EE1C80"/>
    <w:rsid w:val="00EE2DDB"/>
    <w:rsid w:val="00EE3581"/>
    <w:rsid w:val="00EE3C17"/>
    <w:rsid w:val="00EE55A2"/>
    <w:rsid w:val="00EE6268"/>
    <w:rsid w:val="00EF42F7"/>
    <w:rsid w:val="00EF6277"/>
    <w:rsid w:val="00EF6856"/>
    <w:rsid w:val="00F01084"/>
    <w:rsid w:val="00F113C0"/>
    <w:rsid w:val="00F11780"/>
    <w:rsid w:val="00F12823"/>
    <w:rsid w:val="00F12CAC"/>
    <w:rsid w:val="00F14595"/>
    <w:rsid w:val="00F14A8E"/>
    <w:rsid w:val="00F17BBF"/>
    <w:rsid w:val="00F21585"/>
    <w:rsid w:val="00F21812"/>
    <w:rsid w:val="00F23B9F"/>
    <w:rsid w:val="00F26131"/>
    <w:rsid w:val="00F272A3"/>
    <w:rsid w:val="00F27741"/>
    <w:rsid w:val="00F32229"/>
    <w:rsid w:val="00F341C1"/>
    <w:rsid w:val="00F35A48"/>
    <w:rsid w:val="00F35ECC"/>
    <w:rsid w:val="00F402ED"/>
    <w:rsid w:val="00F40624"/>
    <w:rsid w:val="00F408BE"/>
    <w:rsid w:val="00F43639"/>
    <w:rsid w:val="00F4462D"/>
    <w:rsid w:val="00F44642"/>
    <w:rsid w:val="00F47A43"/>
    <w:rsid w:val="00F51B00"/>
    <w:rsid w:val="00F53553"/>
    <w:rsid w:val="00F657C6"/>
    <w:rsid w:val="00F67141"/>
    <w:rsid w:val="00F710A2"/>
    <w:rsid w:val="00F71FB3"/>
    <w:rsid w:val="00F75860"/>
    <w:rsid w:val="00F75A62"/>
    <w:rsid w:val="00F7795F"/>
    <w:rsid w:val="00F77977"/>
    <w:rsid w:val="00F80105"/>
    <w:rsid w:val="00F809E0"/>
    <w:rsid w:val="00F839A5"/>
    <w:rsid w:val="00F83B30"/>
    <w:rsid w:val="00F83FD7"/>
    <w:rsid w:val="00F843AD"/>
    <w:rsid w:val="00F90014"/>
    <w:rsid w:val="00F90EB9"/>
    <w:rsid w:val="00F91CC1"/>
    <w:rsid w:val="00F93128"/>
    <w:rsid w:val="00F9398C"/>
    <w:rsid w:val="00F959C1"/>
    <w:rsid w:val="00F96B40"/>
    <w:rsid w:val="00F97D89"/>
    <w:rsid w:val="00FA1200"/>
    <w:rsid w:val="00FA18CC"/>
    <w:rsid w:val="00FA1B0D"/>
    <w:rsid w:val="00FA2ED2"/>
    <w:rsid w:val="00FB2DD3"/>
    <w:rsid w:val="00FB3F50"/>
    <w:rsid w:val="00FB6380"/>
    <w:rsid w:val="00FB72AD"/>
    <w:rsid w:val="00FB76E6"/>
    <w:rsid w:val="00FB7809"/>
    <w:rsid w:val="00FC22DE"/>
    <w:rsid w:val="00FC3E0F"/>
    <w:rsid w:val="00FC47B8"/>
    <w:rsid w:val="00FC6A8A"/>
    <w:rsid w:val="00FD09DB"/>
    <w:rsid w:val="00FD16F7"/>
    <w:rsid w:val="00FD1B8C"/>
    <w:rsid w:val="00FD27AC"/>
    <w:rsid w:val="00FD37DE"/>
    <w:rsid w:val="00FD38DC"/>
    <w:rsid w:val="00FD3E8D"/>
    <w:rsid w:val="00FD449B"/>
    <w:rsid w:val="00FD7519"/>
    <w:rsid w:val="00FE039A"/>
    <w:rsid w:val="00FE03DF"/>
    <w:rsid w:val="00FE05A8"/>
    <w:rsid w:val="00FE1AA4"/>
    <w:rsid w:val="00FE2CEC"/>
    <w:rsid w:val="00FE750B"/>
    <w:rsid w:val="00FF1AD7"/>
    <w:rsid w:val="00FF30FD"/>
    <w:rsid w:val="00FF342E"/>
    <w:rsid w:val="00FF584B"/>
    <w:rsid w:val="00FF6E4A"/>
    <w:rsid w:val="00FF70E5"/>
    <w:rsid w:val="00FF76D0"/>
    <w:rsid w:val="00FF76F6"/>
    <w:rsid w:val="00FF7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41"/>
    <o:shapelayout v:ext="edit">
      <o:idmap v:ext="edit" data="1"/>
    </o:shapelayout>
  </w:shapeDefaults>
  <w:decimalSymbol w:val=","/>
  <w:listSeparator w:val=";"/>
  <w14:docId w14:val="0455BDB4"/>
  <w15:docId w15:val="{1392D918-5107-48E0-8920-FB03B639C6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837E4"/>
    <w:pPr>
      <w:keepNext/>
      <w:keepLines/>
      <w:spacing w:before="480" w:after="0"/>
      <w:outlineLvl w:val="0"/>
    </w:pPr>
    <w:rPr>
      <w:rFonts w:ascii="Calibri" w:eastAsiaTheme="majorEastAsia" w:hAnsi="Calibri" w:cstheme="majorBidi"/>
      <w:b/>
      <w:bCs/>
      <w:color w:val="000000" w:themeColor="text1"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E00E0"/>
    <w:pPr>
      <w:keepNext/>
      <w:keepLines/>
      <w:spacing w:before="200" w:after="0"/>
      <w:outlineLvl w:val="1"/>
    </w:pPr>
    <w:rPr>
      <w:rFonts w:eastAsiaTheme="majorEastAsia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0E00E0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837E4"/>
    <w:rPr>
      <w:rFonts w:ascii="Calibri" w:eastAsiaTheme="majorEastAsia" w:hAnsi="Calibri" w:cstheme="majorBidi"/>
      <w:b/>
      <w:bCs/>
      <w:color w:val="000000" w:themeColor="text1"/>
      <w:sz w:val="32"/>
      <w:szCs w:val="28"/>
    </w:rPr>
  </w:style>
  <w:style w:type="character" w:customStyle="1" w:styleId="20">
    <w:name w:val="Заголовок 2 Знак"/>
    <w:basedOn w:val="a0"/>
    <w:link w:val="2"/>
    <w:uiPriority w:val="9"/>
    <w:rsid w:val="000E00E0"/>
    <w:rPr>
      <w:rFonts w:eastAsiaTheme="majorEastAsia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0E00E0"/>
    <w:rPr>
      <w:rFonts w:eastAsiaTheme="majorEastAsia" w:cstheme="majorBidi"/>
      <w:b/>
      <w:bCs/>
      <w:color w:val="000000" w:themeColor="text1"/>
    </w:rPr>
  </w:style>
  <w:style w:type="paragraph" w:customStyle="1" w:styleId="western">
    <w:name w:val="western"/>
    <w:basedOn w:val="a"/>
    <w:rsid w:val="00C228A6"/>
    <w:pPr>
      <w:spacing w:before="100" w:beforeAutospacing="1" w:after="142" w:line="288" w:lineRule="auto"/>
    </w:pPr>
    <w:rPr>
      <w:rFonts w:ascii="Calibri" w:eastAsia="Times New Roman" w:hAnsi="Calibri" w:cs="Calibri"/>
      <w:color w:val="000000"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484C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84C86"/>
  </w:style>
  <w:style w:type="paragraph" w:styleId="a5">
    <w:name w:val="footer"/>
    <w:basedOn w:val="a"/>
    <w:link w:val="a6"/>
    <w:uiPriority w:val="99"/>
    <w:unhideWhenUsed/>
    <w:rsid w:val="00484C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84C86"/>
  </w:style>
  <w:style w:type="paragraph" w:styleId="a7">
    <w:name w:val="TOC Heading"/>
    <w:basedOn w:val="1"/>
    <w:next w:val="a"/>
    <w:uiPriority w:val="39"/>
    <w:unhideWhenUsed/>
    <w:qFormat/>
    <w:rsid w:val="00484C86"/>
    <w:pPr>
      <w:outlineLvl w:val="9"/>
    </w:pPr>
    <w:rPr>
      <w:rFonts w:asciiTheme="majorHAnsi" w:hAnsiTheme="majorHAnsi"/>
      <w:color w:val="365F91" w:themeColor="accent1" w:themeShade="BF"/>
      <w:sz w:val="28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484C86"/>
    <w:pPr>
      <w:spacing w:after="100"/>
    </w:pPr>
  </w:style>
  <w:style w:type="character" w:styleId="a8">
    <w:name w:val="Hyperlink"/>
    <w:basedOn w:val="a0"/>
    <w:uiPriority w:val="99"/>
    <w:unhideWhenUsed/>
    <w:rsid w:val="00484C86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484C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84C86"/>
    <w:rPr>
      <w:rFonts w:ascii="Tahoma" w:hAnsi="Tahoma" w:cs="Tahoma"/>
      <w:sz w:val="16"/>
      <w:szCs w:val="16"/>
    </w:rPr>
  </w:style>
  <w:style w:type="paragraph" w:styleId="ab">
    <w:name w:val="No Spacing"/>
    <w:link w:val="ac"/>
    <w:uiPriority w:val="1"/>
    <w:qFormat/>
    <w:rsid w:val="00484C86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484C86"/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484C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toc 2"/>
    <w:basedOn w:val="a"/>
    <w:next w:val="a"/>
    <w:autoRedefine/>
    <w:uiPriority w:val="39"/>
    <w:unhideWhenUsed/>
    <w:rsid w:val="00474DF5"/>
    <w:pPr>
      <w:spacing w:after="100"/>
      <w:ind w:left="220"/>
    </w:pPr>
  </w:style>
  <w:style w:type="paragraph" w:styleId="ae">
    <w:name w:val="Normal (Web)"/>
    <w:basedOn w:val="a"/>
    <w:uiPriority w:val="99"/>
    <w:unhideWhenUsed/>
    <w:rsid w:val="002154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-text">
    <w:name w:val="table-text"/>
    <w:basedOn w:val="a"/>
    <w:rsid w:val="002154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/>
    <w:rsid w:val="00234960"/>
    <w:pPr>
      <w:ind w:left="720"/>
      <w:contextualSpacing/>
    </w:pPr>
  </w:style>
  <w:style w:type="character" w:styleId="af0">
    <w:name w:val="FollowedHyperlink"/>
    <w:basedOn w:val="a0"/>
    <w:uiPriority w:val="99"/>
    <w:semiHidden/>
    <w:unhideWhenUsed/>
    <w:rsid w:val="00DB0629"/>
    <w:rPr>
      <w:color w:val="800080" w:themeColor="followedHyperlink"/>
      <w:u w:val="single"/>
    </w:rPr>
  </w:style>
  <w:style w:type="paragraph" w:styleId="31">
    <w:name w:val="toc 3"/>
    <w:basedOn w:val="a"/>
    <w:next w:val="a"/>
    <w:autoRedefine/>
    <w:uiPriority w:val="39"/>
    <w:unhideWhenUsed/>
    <w:rsid w:val="00500B14"/>
    <w:pPr>
      <w:spacing w:after="100"/>
      <w:ind w:left="440"/>
    </w:pPr>
  </w:style>
  <w:style w:type="paragraph" w:customStyle="1" w:styleId="A0E349F008B644AAB6A282E0D042D17E">
    <w:name w:val="A0E349F008B644AAB6A282E0D042D17E"/>
    <w:rsid w:val="00914215"/>
    <w:rPr>
      <w:rFonts w:eastAsiaTheme="minorEastAsia"/>
      <w:lang w:eastAsia="ru-RU"/>
    </w:rPr>
  </w:style>
  <w:style w:type="character" w:styleId="af1">
    <w:name w:val="Placeholder Text"/>
    <w:basedOn w:val="a0"/>
    <w:uiPriority w:val="99"/>
    <w:semiHidden/>
    <w:rsid w:val="00BF71D1"/>
    <w:rPr>
      <w:color w:val="808080"/>
    </w:rPr>
  </w:style>
  <w:style w:type="character" w:customStyle="1" w:styleId="fdigit">
    <w:name w:val="fdigit"/>
    <w:basedOn w:val="a0"/>
    <w:rsid w:val="008A2EBA"/>
  </w:style>
  <w:style w:type="character" w:customStyle="1" w:styleId="apple-converted-space">
    <w:name w:val="apple-converted-space"/>
    <w:basedOn w:val="a0"/>
    <w:rsid w:val="008A2EBA"/>
  </w:style>
  <w:style w:type="character" w:customStyle="1" w:styleId="nowrap">
    <w:name w:val="nowrap"/>
    <w:basedOn w:val="a0"/>
    <w:rsid w:val="00366BFD"/>
  </w:style>
  <w:style w:type="paragraph" w:styleId="4">
    <w:name w:val="toc 4"/>
    <w:basedOn w:val="a"/>
    <w:next w:val="a"/>
    <w:autoRedefine/>
    <w:uiPriority w:val="39"/>
    <w:unhideWhenUsed/>
    <w:rsid w:val="00952B3E"/>
    <w:pPr>
      <w:spacing w:after="100"/>
      <w:ind w:left="660"/>
    </w:pPr>
    <w:rPr>
      <w:rFonts w:eastAsiaTheme="minorEastAsia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952B3E"/>
    <w:pPr>
      <w:spacing w:after="100"/>
      <w:ind w:left="880"/>
    </w:pPr>
    <w:rPr>
      <w:rFonts w:eastAsiaTheme="minorEastAsia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952B3E"/>
    <w:pPr>
      <w:spacing w:after="100"/>
      <w:ind w:left="1100"/>
    </w:pPr>
    <w:rPr>
      <w:rFonts w:eastAsiaTheme="minorEastAsia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952B3E"/>
    <w:pPr>
      <w:spacing w:after="100"/>
      <w:ind w:left="1320"/>
    </w:pPr>
    <w:rPr>
      <w:rFonts w:eastAsiaTheme="minorEastAsia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952B3E"/>
    <w:pPr>
      <w:spacing w:after="100"/>
      <w:ind w:left="1540"/>
    </w:pPr>
    <w:rPr>
      <w:rFonts w:eastAsiaTheme="minorEastAsia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952B3E"/>
    <w:pPr>
      <w:spacing w:after="100"/>
      <w:ind w:left="1760"/>
    </w:pPr>
    <w:rPr>
      <w:rFonts w:eastAsiaTheme="minorEastAsia"/>
      <w:lang w:eastAsia="ru-RU"/>
    </w:rPr>
  </w:style>
  <w:style w:type="paragraph" w:styleId="af2">
    <w:name w:val="footnote text"/>
    <w:basedOn w:val="a"/>
    <w:link w:val="af3"/>
    <w:uiPriority w:val="99"/>
    <w:semiHidden/>
    <w:unhideWhenUsed/>
    <w:rsid w:val="003C7345"/>
    <w:pPr>
      <w:spacing w:after="0" w:line="240" w:lineRule="auto"/>
    </w:pPr>
    <w:rPr>
      <w:sz w:val="20"/>
      <w:szCs w:val="20"/>
    </w:rPr>
  </w:style>
  <w:style w:type="character" w:customStyle="1" w:styleId="af3">
    <w:name w:val="Текст сноски Знак"/>
    <w:basedOn w:val="a0"/>
    <w:link w:val="af2"/>
    <w:uiPriority w:val="99"/>
    <w:semiHidden/>
    <w:rsid w:val="003C7345"/>
    <w:rPr>
      <w:sz w:val="20"/>
      <w:szCs w:val="20"/>
    </w:rPr>
  </w:style>
  <w:style w:type="character" w:styleId="af4">
    <w:name w:val="footnote reference"/>
    <w:basedOn w:val="a0"/>
    <w:uiPriority w:val="99"/>
    <w:semiHidden/>
    <w:unhideWhenUsed/>
    <w:rsid w:val="003C7345"/>
    <w:rPr>
      <w:vertAlign w:val="superscript"/>
    </w:rPr>
  </w:style>
  <w:style w:type="character" w:styleId="af5">
    <w:name w:val="Unresolved Mention"/>
    <w:basedOn w:val="a0"/>
    <w:uiPriority w:val="99"/>
    <w:semiHidden/>
    <w:unhideWhenUsed/>
    <w:rsid w:val="00D3596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3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46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10" Type="http://schemas.openxmlformats.org/officeDocument/2006/relationships/hyperlink" Target="https://ftp.owen.ru/CoDeSys3/98_Books/RockwellAutomationProcessHmiStyleGuide_ru.pdf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tyles" Target="styles.xml"/><Relationship Id="rId9" Type="http://schemas.openxmlformats.org/officeDocument/2006/relationships/hyperlink" Target="https://literature.rockwellautomation.com/idc/groups/literature/documents/wp/proces-wp023_-en-p.pdf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yperlink" Target="https://owen.ru/forum/showthread.php?t=34327" TargetMode="Externa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2015-03-01T00:00:00</PublishDate>
  <Abstract>Руководство для начинающих и продвинутых пользователей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1C48B38-5D32-4481-8EDE-604CB05B68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1266</TotalTime>
  <Pages>18</Pages>
  <Words>2063</Words>
  <Characters>11764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СК</vt:lpstr>
    </vt:vector>
  </TitlesOfParts>
  <Company/>
  <LinksUpToDate>false</LinksUpToDate>
  <CharactersWithSpaces>13800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СК</dc:title>
  <dc:subject>Система версий ПО</dc:subject>
  <dc:creator>Евгений Александрович Кислов</dc:creator>
  <cp:lastModifiedBy>Кислов Евгений Александрович</cp:lastModifiedBy>
  <cp:revision>24</cp:revision>
  <dcterms:created xsi:type="dcterms:W3CDTF">2022-06-07T11:24:00Z</dcterms:created>
  <dcterms:modified xsi:type="dcterms:W3CDTF">2022-06-08T10:13:00Z</dcterms:modified>
</cp:coreProperties>
</file>